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2021年</w:t>
      </w:r>
      <w:bookmarkStart w:id="0" w:name="_GoBack"/>
      <w:r>
        <w:rPr>
          <w:rFonts w:hint="eastAsia" w:ascii="微软雅黑" w:hAnsi="微软雅黑" w:eastAsia="微软雅黑" w:cs="微软雅黑"/>
          <w:caps w:val="0"/>
          <w:color w:val="333333"/>
          <w:spacing w:val="0"/>
          <w:sz w:val="39"/>
          <w:szCs w:val="39"/>
          <w:bdr w:val="none" w:color="auto" w:sz="0" w:space="0"/>
        </w:rPr>
        <w:t>北航人文社会科学</w:t>
      </w:r>
      <w:bookmarkEnd w:id="0"/>
      <w:r>
        <w:rPr>
          <w:rFonts w:hint="eastAsia" w:ascii="微软雅黑" w:hAnsi="微软雅黑" w:eastAsia="微软雅黑" w:cs="微软雅黑"/>
          <w:caps w:val="0"/>
          <w:color w:val="333333"/>
          <w:spacing w:val="0"/>
          <w:sz w:val="39"/>
          <w:szCs w:val="39"/>
          <w:bdr w:val="none" w:color="auto" w:sz="0" w:space="0"/>
        </w:rPr>
        <w:t>学院（公共管理学院）接收推荐免试攻读硕士研究生办法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一、组织领导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学院成立由院长、书记任组长的研究生招生复试工作小组（以下简称“学院工作小组”），负责制定学院推免招生复试工作方案并组织实施，规范指导复试小组进行相应考核工作。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组长：蔡劲松、李亚梅</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副组长：赵世奎、任丙强、张驰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成员：沈映春、雷庆、邓丽芳、涂晓芳</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秘书：李厚之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二、接收推荐免试硕士生的专业和拟接收名额</w:t>
      </w:r>
    </w:p>
    <w:tbl>
      <w:tblPr>
        <w:tblW w:w="9733" w:type="dxa"/>
        <w:tblInd w:w="0"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144"/>
        <w:gridCol w:w="1507"/>
        <w:gridCol w:w="2397"/>
        <w:gridCol w:w="1852"/>
        <w:gridCol w:w="2833"/>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14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序号</w:t>
            </w:r>
          </w:p>
        </w:tc>
        <w:tc>
          <w:tcPr>
            <w:tcW w:w="150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专业代码</w:t>
            </w:r>
          </w:p>
        </w:tc>
        <w:tc>
          <w:tcPr>
            <w:tcW w:w="239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专业名称</w:t>
            </w:r>
          </w:p>
        </w:tc>
        <w:tc>
          <w:tcPr>
            <w:tcW w:w="185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拟接收名额</w:t>
            </w:r>
          </w:p>
        </w:tc>
        <w:tc>
          <w:tcPr>
            <w:tcW w:w="283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备  注</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pPr>
            <w:r>
              <w:rPr>
                <w:sz w:val="18"/>
                <w:szCs w:val="18"/>
                <w:bdr w:val="none" w:color="auto" w:sz="0" w:space="0"/>
              </w:rPr>
              <w:t>1. </w:t>
            </w:r>
          </w:p>
        </w:tc>
        <w:tc>
          <w:tcPr>
            <w:tcW w:w="150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020100</w:t>
            </w:r>
          </w:p>
        </w:tc>
        <w:tc>
          <w:tcPr>
            <w:tcW w:w="239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rPr>
              <w:fldChar w:fldCharType="begin"/>
            </w:r>
            <w:r>
              <w:rPr>
                <w:color w:val="3986C8"/>
                <w:sz w:val="18"/>
                <w:szCs w:val="18"/>
                <w:u w:val="none"/>
                <w:bdr w:val="none" w:color="auto" w:sz="0" w:space="0"/>
              </w:rPr>
              <w:instrText xml:space="preserve"> HYPERLINK "http://www.hss.buaa.edu.cn/info/1156/3756.htm" </w:instrText>
            </w:r>
            <w:r>
              <w:rPr>
                <w:color w:val="3986C8"/>
                <w:sz w:val="18"/>
                <w:szCs w:val="18"/>
                <w:u w:val="none"/>
                <w:bdr w:val="none" w:color="auto" w:sz="0" w:space="0"/>
              </w:rPr>
              <w:fldChar w:fldCharType="separate"/>
            </w:r>
            <w:r>
              <w:rPr>
                <w:rStyle w:val="5"/>
                <w:color w:val="3986C8"/>
                <w:sz w:val="18"/>
                <w:szCs w:val="18"/>
                <w:u w:val="none"/>
                <w:bdr w:val="none" w:color="auto" w:sz="0" w:space="0"/>
              </w:rPr>
              <w:t>理论经济学</w:t>
            </w:r>
            <w:r>
              <w:rPr>
                <w:color w:val="3986C8"/>
                <w:sz w:val="18"/>
                <w:szCs w:val="18"/>
                <w:u w:val="none"/>
                <w:bdr w:val="none" w:color="auto" w:sz="0" w:space="0"/>
              </w:rPr>
              <w:fldChar w:fldCharType="end"/>
            </w:r>
          </w:p>
        </w:tc>
        <w:tc>
          <w:tcPr>
            <w:tcW w:w="185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9</w:t>
            </w:r>
          </w:p>
        </w:tc>
        <w:tc>
          <w:tcPr>
            <w:tcW w:w="283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pPr>
            <w:r>
              <w:rPr>
                <w:sz w:val="18"/>
                <w:szCs w:val="18"/>
                <w:bdr w:val="none" w:color="auto" w:sz="0" w:space="0"/>
              </w:rPr>
              <w:t>2. </w:t>
            </w:r>
          </w:p>
        </w:tc>
        <w:tc>
          <w:tcPr>
            <w:tcW w:w="150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040100</w:t>
            </w:r>
          </w:p>
        </w:tc>
        <w:tc>
          <w:tcPr>
            <w:tcW w:w="239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rPr>
              <w:fldChar w:fldCharType="begin"/>
            </w:r>
            <w:r>
              <w:rPr>
                <w:color w:val="3986C8"/>
                <w:sz w:val="18"/>
                <w:szCs w:val="18"/>
                <w:u w:val="none"/>
                <w:bdr w:val="none" w:color="auto" w:sz="0" w:space="0"/>
              </w:rPr>
              <w:instrText xml:space="preserve"> HYPERLINK "http://www.hss.buaa.edu.cn/info/1156/3757.htm" </w:instrText>
            </w:r>
            <w:r>
              <w:rPr>
                <w:color w:val="3986C8"/>
                <w:sz w:val="18"/>
                <w:szCs w:val="18"/>
                <w:u w:val="none"/>
                <w:bdr w:val="none" w:color="auto" w:sz="0" w:space="0"/>
              </w:rPr>
              <w:fldChar w:fldCharType="separate"/>
            </w:r>
            <w:r>
              <w:rPr>
                <w:rStyle w:val="5"/>
                <w:color w:val="3986C8"/>
                <w:sz w:val="18"/>
                <w:szCs w:val="18"/>
                <w:u w:val="none"/>
                <w:bdr w:val="none" w:color="auto" w:sz="0" w:space="0"/>
              </w:rPr>
              <w:t>教</w:t>
            </w:r>
            <w:r>
              <w:rPr>
                <w:color w:val="3986C8"/>
                <w:sz w:val="18"/>
                <w:szCs w:val="18"/>
                <w:u w:val="none"/>
                <w:bdr w:val="none" w:color="auto" w:sz="0" w:space="0"/>
              </w:rPr>
              <w:fldChar w:fldCharType="end"/>
            </w:r>
            <w:r>
              <w:rPr>
                <w:sz w:val="18"/>
                <w:szCs w:val="18"/>
                <w:bdr w:val="none" w:color="auto" w:sz="0" w:space="0"/>
              </w:rPr>
              <w:t>育学</w:t>
            </w:r>
          </w:p>
        </w:tc>
        <w:tc>
          <w:tcPr>
            <w:tcW w:w="185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4</w:t>
            </w:r>
          </w:p>
        </w:tc>
        <w:tc>
          <w:tcPr>
            <w:tcW w:w="283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pPr>
            <w:r>
              <w:rPr>
                <w:sz w:val="18"/>
                <w:szCs w:val="18"/>
                <w:bdr w:val="none" w:color="auto" w:sz="0" w:space="0"/>
              </w:rPr>
              <w:t>3. </w:t>
            </w:r>
          </w:p>
        </w:tc>
        <w:tc>
          <w:tcPr>
            <w:tcW w:w="150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040203</w:t>
            </w:r>
          </w:p>
        </w:tc>
        <w:tc>
          <w:tcPr>
            <w:tcW w:w="239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rPr>
              <w:fldChar w:fldCharType="begin"/>
            </w:r>
            <w:r>
              <w:rPr>
                <w:color w:val="3986C8"/>
                <w:sz w:val="18"/>
                <w:szCs w:val="18"/>
                <w:u w:val="none"/>
                <w:bdr w:val="none" w:color="auto" w:sz="0" w:space="0"/>
              </w:rPr>
              <w:instrText xml:space="preserve"> HYPERLINK "http://www.hss.buaa.edu.cn/info/1156/3759.htm" </w:instrText>
            </w:r>
            <w:r>
              <w:rPr>
                <w:color w:val="3986C8"/>
                <w:sz w:val="18"/>
                <w:szCs w:val="18"/>
                <w:u w:val="none"/>
                <w:bdr w:val="none" w:color="auto" w:sz="0" w:space="0"/>
              </w:rPr>
              <w:fldChar w:fldCharType="separate"/>
            </w:r>
            <w:r>
              <w:rPr>
                <w:rStyle w:val="5"/>
                <w:color w:val="3986C8"/>
                <w:sz w:val="18"/>
                <w:szCs w:val="18"/>
                <w:u w:val="none"/>
                <w:bdr w:val="none" w:color="auto" w:sz="0" w:space="0"/>
              </w:rPr>
              <w:t>应用</w:t>
            </w:r>
            <w:r>
              <w:rPr>
                <w:color w:val="3986C8"/>
                <w:sz w:val="18"/>
                <w:szCs w:val="18"/>
                <w:u w:val="none"/>
                <w:bdr w:val="none" w:color="auto" w:sz="0" w:space="0"/>
              </w:rPr>
              <w:fldChar w:fldCharType="end"/>
            </w:r>
            <w:r>
              <w:rPr>
                <w:sz w:val="18"/>
                <w:szCs w:val="18"/>
                <w:bdr w:val="none" w:color="auto" w:sz="0" w:space="0"/>
              </w:rPr>
              <w:t>心理学</w:t>
            </w:r>
          </w:p>
        </w:tc>
        <w:tc>
          <w:tcPr>
            <w:tcW w:w="185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4</w:t>
            </w:r>
          </w:p>
        </w:tc>
        <w:tc>
          <w:tcPr>
            <w:tcW w:w="283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pPr>
            <w:r>
              <w:rPr>
                <w:sz w:val="18"/>
                <w:szCs w:val="18"/>
                <w:bdr w:val="none" w:color="auto" w:sz="0" w:space="0"/>
              </w:rPr>
              <w:t>4. </w:t>
            </w:r>
          </w:p>
        </w:tc>
        <w:tc>
          <w:tcPr>
            <w:tcW w:w="150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045117</w:t>
            </w:r>
          </w:p>
        </w:tc>
        <w:tc>
          <w:tcPr>
            <w:tcW w:w="239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rPr>
              <w:fldChar w:fldCharType="begin"/>
            </w:r>
            <w:r>
              <w:rPr>
                <w:color w:val="3986C8"/>
                <w:sz w:val="18"/>
                <w:szCs w:val="18"/>
                <w:u w:val="none"/>
                <w:bdr w:val="none" w:color="auto" w:sz="0" w:space="0"/>
              </w:rPr>
              <w:instrText xml:space="preserve"> HYPERLINK "http://www.hss.buaa.edu.cn/info/1156/3758.htm" </w:instrText>
            </w:r>
            <w:r>
              <w:rPr>
                <w:color w:val="3986C8"/>
                <w:sz w:val="18"/>
                <w:szCs w:val="18"/>
                <w:u w:val="none"/>
                <w:bdr w:val="none" w:color="auto" w:sz="0" w:space="0"/>
              </w:rPr>
              <w:fldChar w:fldCharType="separate"/>
            </w:r>
            <w:r>
              <w:rPr>
                <w:rStyle w:val="5"/>
                <w:color w:val="3986C8"/>
                <w:sz w:val="18"/>
                <w:szCs w:val="18"/>
                <w:u w:val="none"/>
                <w:bdr w:val="none" w:color="auto" w:sz="0" w:space="0"/>
              </w:rPr>
              <w:t>科学与技</w:t>
            </w:r>
            <w:r>
              <w:rPr>
                <w:color w:val="3986C8"/>
                <w:sz w:val="18"/>
                <w:szCs w:val="18"/>
                <w:u w:val="none"/>
                <w:bdr w:val="none" w:color="auto" w:sz="0" w:space="0"/>
              </w:rPr>
              <w:fldChar w:fldCharType="end"/>
            </w:r>
            <w:r>
              <w:rPr>
                <w:sz w:val="18"/>
                <w:szCs w:val="18"/>
                <w:bdr w:val="none" w:color="auto" w:sz="0" w:space="0"/>
              </w:rPr>
              <w:t>术教育</w:t>
            </w:r>
          </w:p>
        </w:tc>
        <w:tc>
          <w:tcPr>
            <w:tcW w:w="185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15</w:t>
            </w:r>
          </w:p>
        </w:tc>
        <w:tc>
          <w:tcPr>
            <w:tcW w:w="283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教育硕士专业学位</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pPr>
            <w:r>
              <w:rPr>
                <w:sz w:val="18"/>
                <w:szCs w:val="18"/>
                <w:bdr w:val="none" w:color="auto" w:sz="0" w:space="0"/>
              </w:rPr>
              <w:t>5. </w:t>
            </w:r>
          </w:p>
        </w:tc>
        <w:tc>
          <w:tcPr>
            <w:tcW w:w="150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120401</w:t>
            </w:r>
          </w:p>
        </w:tc>
        <w:tc>
          <w:tcPr>
            <w:tcW w:w="239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rPr>
              <w:fldChar w:fldCharType="begin"/>
            </w:r>
            <w:r>
              <w:rPr>
                <w:color w:val="3986C8"/>
                <w:sz w:val="18"/>
                <w:szCs w:val="18"/>
                <w:u w:val="none"/>
                <w:bdr w:val="none" w:color="auto" w:sz="0" w:space="0"/>
              </w:rPr>
              <w:instrText xml:space="preserve"> HYPERLINK "http://www.hss.buaa.edu.cn/info/1156/3760.htm" </w:instrText>
            </w:r>
            <w:r>
              <w:rPr>
                <w:color w:val="3986C8"/>
                <w:sz w:val="18"/>
                <w:szCs w:val="18"/>
                <w:u w:val="none"/>
                <w:bdr w:val="none" w:color="auto" w:sz="0" w:space="0"/>
              </w:rPr>
              <w:fldChar w:fldCharType="separate"/>
            </w:r>
            <w:r>
              <w:rPr>
                <w:rStyle w:val="5"/>
                <w:color w:val="3986C8"/>
                <w:sz w:val="18"/>
                <w:szCs w:val="18"/>
                <w:u w:val="none"/>
                <w:bdr w:val="none" w:color="auto" w:sz="0" w:space="0"/>
              </w:rPr>
              <w:t>行政管理</w:t>
            </w:r>
            <w:r>
              <w:rPr>
                <w:color w:val="3986C8"/>
                <w:sz w:val="18"/>
                <w:szCs w:val="18"/>
                <w:u w:val="none"/>
                <w:bdr w:val="none" w:color="auto" w:sz="0" w:space="0"/>
              </w:rPr>
              <w:fldChar w:fldCharType="end"/>
            </w:r>
          </w:p>
        </w:tc>
        <w:tc>
          <w:tcPr>
            <w:tcW w:w="185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10</w:t>
            </w:r>
          </w:p>
        </w:tc>
        <w:tc>
          <w:tcPr>
            <w:tcW w:w="283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pPr>
            <w:r>
              <w:rPr>
                <w:sz w:val="18"/>
                <w:szCs w:val="18"/>
                <w:bdr w:val="none" w:color="auto" w:sz="0" w:space="0"/>
              </w:rPr>
              <w:t>6. </w:t>
            </w:r>
          </w:p>
        </w:tc>
        <w:tc>
          <w:tcPr>
            <w:tcW w:w="150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120403</w:t>
            </w:r>
          </w:p>
        </w:tc>
        <w:tc>
          <w:tcPr>
            <w:tcW w:w="239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rPr>
              <w:fldChar w:fldCharType="begin"/>
            </w:r>
            <w:r>
              <w:rPr>
                <w:color w:val="3986C8"/>
                <w:sz w:val="18"/>
                <w:szCs w:val="18"/>
                <w:u w:val="none"/>
                <w:bdr w:val="none" w:color="auto" w:sz="0" w:space="0"/>
              </w:rPr>
              <w:instrText xml:space="preserve"> HYPERLINK "http://www.hss.buaa.edu.cn/info/1156/3757.htm" </w:instrText>
            </w:r>
            <w:r>
              <w:rPr>
                <w:color w:val="3986C8"/>
                <w:sz w:val="18"/>
                <w:szCs w:val="18"/>
                <w:u w:val="none"/>
                <w:bdr w:val="none" w:color="auto" w:sz="0" w:space="0"/>
              </w:rPr>
              <w:fldChar w:fldCharType="separate"/>
            </w:r>
            <w:r>
              <w:rPr>
                <w:rStyle w:val="5"/>
                <w:color w:val="3986C8"/>
                <w:sz w:val="18"/>
                <w:szCs w:val="18"/>
                <w:u w:val="none"/>
                <w:bdr w:val="none" w:color="auto" w:sz="0" w:space="0"/>
              </w:rPr>
              <w:t>教育经济与管理</w:t>
            </w:r>
            <w:r>
              <w:rPr>
                <w:color w:val="3986C8"/>
                <w:sz w:val="18"/>
                <w:szCs w:val="18"/>
                <w:u w:val="none"/>
                <w:bdr w:val="none" w:color="auto" w:sz="0" w:space="0"/>
              </w:rPr>
              <w:fldChar w:fldCharType="end"/>
            </w:r>
          </w:p>
        </w:tc>
        <w:tc>
          <w:tcPr>
            <w:tcW w:w="185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w:t>
            </w:r>
          </w:p>
        </w:tc>
        <w:tc>
          <w:tcPr>
            <w:tcW w:w="283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14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pPr>
            <w:r>
              <w:rPr>
                <w:sz w:val="18"/>
                <w:szCs w:val="18"/>
                <w:bdr w:val="none" w:color="auto" w:sz="0" w:space="0"/>
              </w:rPr>
              <w:t>7. </w:t>
            </w:r>
          </w:p>
        </w:tc>
        <w:tc>
          <w:tcPr>
            <w:tcW w:w="150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1204Z2</w:t>
            </w:r>
          </w:p>
        </w:tc>
        <w:tc>
          <w:tcPr>
            <w:tcW w:w="239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rPr>
              <w:fldChar w:fldCharType="begin"/>
            </w:r>
            <w:r>
              <w:rPr>
                <w:color w:val="3986C8"/>
                <w:sz w:val="18"/>
                <w:szCs w:val="18"/>
                <w:u w:val="none"/>
                <w:bdr w:val="none" w:color="auto" w:sz="0" w:space="0"/>
              </w:rPr>
              <w:instrText xml:space="preserve"> HYPERLINK "http://www.hss.buaa.edu.cn/info/1156/4285.htm" </w:instrText>
            </w:r>
            <w:r>
              <w:rPr>
                <w:color w:val="3986C8"/>
                <w:sz w:val="18"/>
                <w:szCs w:val="18"/>
                <w:u w:val="none"/>
                <w:bdr w:val="none" w:color="auto" w:sz="0" w:space="0"/>
              </w:rPr>
              <w:fldChar w:fldCharType="separate"/>
            </w:r>
            <w:r>
              <w:rPr>
                <w:rStyle w:val="5"/>
                <w:color w:val="3986C8"/>
                <w:sz w:val="18"/>
                <w:szCs w:val="18"/>
                <w:u w:val="none"/>
                <w:bdr w:val="none" w:color="auto" w:sz="0" w:space="0"/>
              </w:rPr>
              <w:t>应急管理</w:t>
            </w:r>
            <w:r>
              <w:rPr>
                <w:color w:val="3986C8"/>
                <w:sz w:val="18"/>
                <w:szCs w:val="18"/>
                <w:u w:val="none"/>
                <w:bdr w:val="none" w:color="auto" w:sz="0" w:space="0"/>
              </w:rPr>
              <w:fldChar w:fldCharType="end"/>
            </w:r>
          </w:p>
        </w:tc>
        <w:tc>
          <w:tcPr>
            <w:tcW w:w="185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4</w:t>
            </w:r>
          </w:p>
        </w:tc>
        <w:tc>
          <w:tcPr>
            <w:tcW w:w="283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说明：①以上专业除科学与技术教育外均为学术型；②所有拟接收推免生学习方式均为全日制；③学术型学位各专业间可视生源情况适当调整拟接收名额；④拟接收名额以最终实际录取为准；⑤点击专业名称，即可查看专业信息和负责人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三、申请人须具备的条件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1、符合《北航接收推荐免试攻读2021年研究生（含博士）相关要求》中的申请条件。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2、有科研工作的经历，并取得一定科研成果（包括论文、专著、研究报告等）。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3、善于总结专业领域中的问题，有独立见解，思维逻辑清晰，表达能力强。</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四、申请办法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（一）申请人须提供的材料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1、《北京航空航天大学接收推荐免试攻读2021年研究生申请表》1份；（模板详见附件1）</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2、本人自述一份，限1000字，阐释本人的突出特点、对所申请专业的理解和攻读研究生的计划；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3、加盖所在学校教务处公章的本人历年在校学习成绩单以及加盖学院教务公章的综合成绩排名（确定推免资格的排名）证明各1份；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4、本人有代表性的学术论文、出版物或科技成果的复印件1份；（如有）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5、本科期间获得学科竞赛、科技活动或其他奖励的证明复印件1份；（如有）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6、身份证的正反面复印件1份，正反面需复印在A4纸的同一页面上；</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由考生本科所在高校的院、系、所、中心等思政相关部门出具的考生现实表现（具有推荐免试资格的优秀应届本科毕业生申请2021年全日制研究生现实表现样式表.pdf）纸质版一份，并需负责人签字及加盖公章；（模板详见附件2）</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8、考生本人签字的身体健康情况说明（身体健康情况说明模板.pdf）；（模板详见附件3）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9、考生本人签字的诚信复试承诺书；（模板详见附件4）</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10、其他有助于证明本人学术水平的材料。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（二）申请程序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人将上述申请材料的电子版及《推免学生信息登记表》（模板详见附件5）分别发送至申请专业的联系人邮箱及学院联系人邮箱，邮件主题统一以“姓名+申请专业+研究生推免材料”命名。同时，将全部申请材料的纸质版统一用A4纸按上述顺序装订成册（考生现实表现单独放），于2020年10月8日24时前寄（送）至北航人文社会科学学院研究生教务办公室（学院路校区7号教学楼214室），并请在信封封面上注明“2021年研究生推免材料——学生姓名、本人本科所在学校与专业、申请研究生专业以及联系电话”。</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2、“全国推荐优秀应届本科毕业生免试攻读研究生信息公开暨管理服务系统”（http://yz.chsi.com.cn/tm，以下简称“推免服务系统”）开通后，申请人登录该系统填报我院相关专业。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（一）复试名单和复试形式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经各专业对申请人的材料综合评审后，对符合条件的申请人通过学院网站、电话或电子邮箱通知参加复试。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复试采用网上远程复试方式，复试时间2020年10月10日，具体复试开始时间、复试平台及要求等随复试名单统一公布。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（二）复试方法和评分标准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复试包括三部分，一是审核申请材料，了解申请人的背景情况；二是面试，考察申请人的基础知识、科研能力、思维逻辑和表达能力等；三是思想政治情况考核。</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复试成绩满分为100分。其中：英语口语和听力测试满分30分，专业素质考察满分70分。思想政治情况考核按“合格”/“不合格”记。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复试时间每生原则上不少于20分钟。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（三）复试费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申请人参加复试时须每人交纳100元复试费，缴纳方式另行通知。缴费后因各种原因未参加复试者，已支付的复试费概不退还。</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（一）录取办法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各专业参加复试的申请人按复试成绩从高到低的顺序确定拟录取人选，额满为止。总成绩相同时，按照初试外语成绩排序顺序录取。如果已被确定拟录取的申请人放弃录取，可从未录取的申请人中按复试成绩从高到低的顺序递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复试成绩低于60分者或思想政治情况考核不合格者不予录取。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（二）待录取通知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复试结束后，我院通过“推免服务系统”向拟录取的申请人发出待录取通知；接到待录取通知的申请人须在规定时限内登录“推免服务系统”同意我院待录取，逾期我院可撤消其待录取资格。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（三）录取公示</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推免接收录取工作整体结束后，所有参加复试考生的复试结果，将在我院网站公示不少于10个工作日。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七、复议及学院联系方式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对复试过程和结果有异议的考生，可向我院研究生招生工作小组申诉或投诉。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考生申诉或投诉经调查属实的，由学院研究生招生工作小组或复试小组复议，并将复议结果通知考生。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联系人：李厚之老师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电话：010-82339719</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E-mail：lihouzhi@buaa.edu.cn</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通信地址：北京市海淀区学院路37号北京航空航天大学人文社会科学学院（学院路校区7号教学楼）214室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邮政编码：100191</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八、其他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本办法如有未尽事宜，或与《北航接收推荐免试攻读2021年研究生（含博士）相关要求》冲突之处，按学校规定执行。</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北京航空航天大学人文社会科学学院（公共管理学院）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2020年9月28日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附件附件1：</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"https://efile.kaoyan.com/ofe/2020/09/29/220450_5f733f026eeab.doc" </w:instrText>
      </w:r>
      <w:r>
        <w:rPr>
          <w:color w:val="3986C8"/>
          <w:sz w:val="24"/>
          <w:szCs w:val="24"/>
          <w:u w:val="none"/>
          <w:bdr w:val="none" w:color="auto" w:sz="0" w:space="0"/>
        </w:rPr>
        <w:fldChar w:fldCharType="separate"/>
      </w:r>
      <w:r>
        <w:rPr>
          <w:rStyle w:val="5"/>
          <w:color w:val="3986C8"/>
          <w:sz w:val="24"/>
          <w:szCs w:val="24"/>
          <w:u w:val="none"/>
          <w:bdr w:val="none" w:color="auto" w:sz="0" w:space="0"/>
        </w:rPr>
        <w:t>北京航空航天大学接收推荐免试攻读2021年研究生申请表.doc</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附件附件2：</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"https://efile.kaoyan.com/ohr/2020/09/28/222036_5f71f1347ec29.pdf" </w:instrText>
      </w:r>
      <w:r>
        <w:rPr>
          <w:color w:val="3986C8"/>
          <w:sz w:val="24"/>
          <w:szCs w:val="24"/>
          <w:u w:val="none"/>
          <w:bdr w:val="none" w:color="auto" w:sz="0" w:space="0"/>
        </w:rPr>
        <w:fldChar w:fldCharType="separate"/>
      </w:r>
      <w:r>
        <w:rPr>
          <w:rStyle w:val="5"/>
          <w:color w:val="3986C8"/>
          <w:sz w:val="24"/>
          <w:szCs w:val="24"/>
          <w:u w:val="none"/>
          <w:bdr w:val="none" w:color="auto" w:sz="0" w:space="0"/>
        </w:rPr>
        <w:t>具有推荐免试资格的优秀应届本科毕业生申请2021年全日制研究生现实表现样式表.pdf</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附件附件3：</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"https://efile.kaoyan.com/ohr/2020/09/28/221714_5f71f06aabd7a.pdf" </w:instrText>
      </w:r>
      <w:r>
        <w:rPr>
          <w:color w:val="3986C8"/>
          <w:sz w:val="24"/>
          <w:szCs w:val="24"/>
          <w:u w:val="none"/>
          <w:bdr w:val="none" w:color="auto" w:sz="0" w:space="0"/>
        </w:rPr>
        <w:fldChar w:fldCharType="separate"/>
      </w:r>
      <w:r>
        <w:rPr>
          <w:rStyle w:val="5"/>
          <w:color w:val="3986C8"/>
          <w:sz w:val="24"/>
          <w:szCs w:val="24"/>
          <w:u w:val="none"/>
          <w:bdr w:val="none" w:color="auto" w:sz="0" w:space="0"/>
        </w:rPr>
        <w:t>身体健康情况说明模板.pdf</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附件附件4：</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"https://efile.kaoyan.com/ofe/2020/09/29/220450_5f733f02201bd.doc" </w:instrText>
      </w:r>
      <w:r>
        <w:rPr>
          <w:color w:val="3986C8"/>
          <w:sz w:val="24"/>
          <w:szCs w:val="24"/>
          <w:u w:val="none"/>
          <w:bdr w:val="none" w:color="auto" w:sz="0" w:space="0"/>
        </w:rPr>
        <w:fldChar w:fldCharType="separate"/>
      </w:r>
      <w:r>
        <w:rPr>
          <w:rStyle w:val="5"/>
          <w:color w:val="3986C8"/>
          <w:sz w:val="24"/>
          <w:szCs w:val="24"/>
          <w:u w:val="none"/>
          <w:bdr w:val="none" w:color="auto" w:sz="0" w:space="0"/>
        </w:rPr>
        <w:t>诚信复试承诺书.doc</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附件附件5：</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"https://efile.kaoyan.com/ofe/2020/09/29/220450_5f733f02a0833.xls" </w:instrText>
      </w:r>
      <w:r>
        <w:rPr>
          <w:color w:val="3986C8"/>
          <w:sz w:val="24"/>
          <w:szCs w:val="24"/>
          <w:u w:val="none"/>
          <w:bdr w:val="none" w:color="auto" w:sz="0" w:space="0"/>
        </w:rPr>
        <w:fldChar w:fldCharType="separate"/>
      </w:r>
      <w:r>
        <w:rPr>
          <w:rStyle w:val="5"/>
          <w:color w:val="3986C8"/>
          <w:sz w:val="24"/>
          <w:szCs w:val="24"/>
          <w:u w:val="none"/>
          <w:bdr w:val="none" w:color="auto" w:sz="0" w:space="0"/>
        </w:rPr>
        <w:t>推免学生信息登记表模板.xls</w:t>
      </w:r>
      <w:r>
        <w:rPr>
          <w:color w:val="3986C8"/>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"http://yz.kaoyan.com/buaa/tuimian/5f733f4857c3b.html"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"http://yz.kaoyan.com/buaa/tuimian/5f733f4857c3b.html"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"http://yz.kaoyan.com/buaa/tuimian/5f733f4857c3b.html"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"http://yz.kaoyan.com/buaa/tuimian/5f733f4857c3b.html"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306E8"/>
    <w:rsid w:val="3A1D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2020-12-18T01:38:32Z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