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2021年清华大学水利水电工程系研究生招生综合考核及录取办法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一、资格审查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1、通过材料审查进入综合考核的申请人（校外推免及普博）需于2020年9月17日上午进行资格审查，线上形式进行，具体时间安排以邮件通知为准。未参加资格审查或资格审查不通过者不准予参加综合考核。</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审查时核验下列证件（均为原件）: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1）有效居民身份证、军官证；</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2）已获得硕士学位的在职人员出示硕士学位证书和硕士毕业证书（若有毕业证）；</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3）国家承认学历的应届硕士毕业生出示学生证；</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4）以同等学力身份报考人员核验学士学位证书、在全国核心期刊上发表论文的原件或获得省部级科技成果奖励证书原件、已修硕士课程的正式成绩单；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5）不能在资格审查前获得硕士学位的非学历教育的各类在读硕士生以及在职申请硕士学位人员，按上述第4条要求提供资格审查材料；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6）凭境外学位证书报考的考生需出示教育部留学服务中心的学位认证报告原件。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7）其他能证明科研水平和能力的材料，比如获奖证书原件等。</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上述需核验的证件均需准备复印件，可邮寄至何善衡楼101-D，010-62783511，水利系研究生办,寄（送）达截止时间：2020年9月21日17：00。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*特别说明：</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应届硕士生”仅指国家承认学历的、完成学业时可以获得毕业证、学位证（所谓“双证”）且最迟博士生入学前可以硕士毕业的在学硕士生。其他各类非学历教育、尚未获得硕士学位的人员，如各类专业学位、在职人员申请硕士学位等，答辩通过后只获得学位证（所谓“单证”），均不属于“应届硕士毕业生”，按上述同等学力申请人进行资格审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校内本科直博、硕博连读2020年9月17日上午进行资格审查，线上形式进行，具体时间安排以邮件通知为准。申请人资格审查时核验有效居民身份证和学生证，并将复印件上送交（或邮寄）至何善衡楼101-D（水利系研究生办），寄（送）达截止时间：2020年9月21日17：00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二、综合考核</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1、考核形式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考核形式：分为笔试和面试两部分。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笔试：因疫情原因，以材料审核替代笔试。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面试：线上腾讯会议形式进行。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2020年9月19日全天（校外推免、普博、校内硕博连读）。线上面试具体安排另行通知。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2、综合考核成绩评定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综合考核成绩=笔试成绩×20%+最终面试成绩×80%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具体安排如下：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申请材料审核成绩由至少6位专家确定。通过对材料逐一审核，按照A(&gt;=90)、B(80-89)、C(70-79)、D(60-69)四个等级给出百分制成绩，去掉一个最高分和一个最低分后计算专家给出成绩的算数平均值即为材料评定成绩，该成绩作为笔试成绩计入综合考核成绩。</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面试评委分4组同时进行考核工作，每组不少于5人，另设记录员1名。针对每位考生的面试时间为20分钟，面试重点考察考生学术志趣、科研素质、学习成绩及英语听说能力；每位评委根据考核情况按照A(&gt;=90)、B(80-89)、C(70-79)、D(60-69)四个等级对每位考生给出百分制面试成绩。面试过程全程录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因疫情原因，面试采取线上形式进行。每位申请人只参加一组面试，时间20分钟。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面试成绩中去掉所有评委给出的一个最高分和一个最低分后进行算术平均，所得分数即为最终面试成绩，计入综合考核成绩。</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三、推荐拟录取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水利水电工程系研究生招生工作小组根据考生的综合考试成绩排序，综合考虑具体招生情况和培养条件，并结合当年招生名额和相关规定确定录取人员候选名单，上报学校审定。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四、其他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未尽事宜参见《清华大学研究生招生章程》及其相关的实施则。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如因疫情影响，导致招生工作安排变化，具体信息另行通知。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五、申诉及联系方式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对2021年博士生招生有异议，可以书面形式具名进行申诉，申诉联系方式如下：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邮寄地址：清华大学何善衡楼101-D水利系研究生办公室</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邮政编码：100084</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联系电话：010-62783511</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电子邮箱：sdxyjsb@mailoa.tsinghua.edu.cn</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清华大学水利水电工程系</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2020年9月4日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附：水利系2021年研究生招生入围复试名单</w:t>
      </w:r>
    </w:p>
    <w:tbl>
      <w:tblPr>
        <w:tblW w:w="9734"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72"/>
        <w:gridCol w:w="5362"/>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10" w:hRule="atLeast"/>
        </w:trPr>
        <w:tc>
          <w:tcPr>
            <w:tcW w:w="437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24"/>
                <w:szCs w:val="24"/>
                <w:u w:val="none"/>
                <w:bdr w:val="none" w:color="auto" w:sz="0" w:space="0"/>
              </w:rPr>
              <w:t>报名登记表号</w:t>
            </w:r>
          </w:p>
        </w:tc>
        <w:tc>
          <w:tcPr>
            <w:tcW w:w="5362"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000000"/>
                <w:spacing w:val="0"/>
                <w:sz w:val="24"/>
                <w:szCs w:val="24"/>
                <w:bdr w:val="none" w:color="auto" w:sz="0" w:space="0"/>
              </w:rPr>
              <w:t>姓名</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21100189</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申言霞</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21100210</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萧子钧</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21100218</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綦鹤阳</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21100234</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张锦涌</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21100654</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景思雨</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21100849</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王荣鑫</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21101139</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郭宇泰</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21101447</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方</w:t>
            </w:r>
            <w:r>
              <w:rPr>
                <w:rFonts w:hint="eastAsia" w:ascii="微软雅黑" w:hAnsi="微软雅黑" w:eastAsia="微软雅黑" w:cs="微软雅黑"/>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君</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21101573</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李</w:t>
            </w:r>
            <w:r>
              <w:rPr>
                <w:rFonts w:hint="eastAsia" w:ascii="微软雅黑" w:hAnsi="微软雅黑" w:eastAsia="微软雅黑" w:cs="微软雅黑"/>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步</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21101644</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谢世杰</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21101687</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王瑜敏</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21102256</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沈忠辉</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21102361</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牛艺澎</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21102517</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苏</w:t>
            </w:r>
            <w:r>
              <w:rPr>
                <w:rFonts w:hint="eastAsia" w:ascii="微软雅黑" w:hAnsi="微软雅黑" w:eastAsia="微软雅黑" w:cs="微软雅黑"/>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维</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21102702</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徐青松</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21103000</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麦合木提</w:t>
            </w:r>
            <w:r>
              <w:rPr>
                <w:rFonts w:hint="eastAsia" w:ascii="微软雅黑" w:hAnsi="微软雅黑" w:eastAsia="微软雅黑" w:cs="微软雅黑"/>
                <w:i w:val="0"/>
                <w:caps w:val="0"/>
                <w:color w:val="000000"/>
                <w:spacing w:val="0"/>
                <w:sz w:val="24"/>
                <w:szCs w:val="24"/>
                <w:bdr w:val="none" w:color="auto" w:sz="0" w:space="0"/>
              </w:rPr>
              <w:t>·</w:t>
            </w:r>
            <w:r>
              <w:rPr>
                <w:rFonts w:hint="eastAsia" w:ascii="宋体" w:hAnsi="宋体" w:eastAsia="宋体" w:cs="宋体"/>
                <w:i w:val="0"/>
                <w:caps w:val="0"/>
                <w:color w:val="000000"/>
                <w:spacing w:val="0"/>
                <w:sz w:val="24"/>
                <w:szCs w:val="24"/>
                <w:bdr w:val="none" w:color="auto" w:sz="0" w:space="0"/>
              </w:rPr>
              <w:t>图达吉</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21103649</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安</w:t>
            </w:r>
            <w:r>
              <w:rPr>
                <w:rFonts w:hint="eastAsia" w:ascii="微软雅黑" w:hAnsi="微软雅黑" w:eastAsia="微软雅黑" w:cs="微软雅黑"/>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过</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21103672</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赵凡玉</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21104253</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续衍雪</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21104665</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韩俊太</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21105610</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张亚坤</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21300012</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陈宗鸿</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21300094</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靳新宇</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21300233</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张安一方</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21300273</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卢聆江</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21300355</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张杨杨</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21300512</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陈元博</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21300603</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张钟壬</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21300780</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张如九</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21301266</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吴怡伟</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21301274</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张骆宁</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21301395</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曹</w:t>
            </w:r>
            <w:r>
              <w:rPr>
                <w:rFonts w:hint="eastAsia" w:ascii="微软雅黑" w:hAnsi="微软雅黑" w:eastAsia="微软雅黑" w:cs="微软雅黑"/>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园</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21301397</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谭小林</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21301560</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武延迪</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21301574</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陈冠甫</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21301646</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周俸嘉</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21301698</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吴志雄</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21302179</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任雨昕</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21302423</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苟凌云</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21302698</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杨海燕</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21302699</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王</w:t>
            </w:r>
            <w:r>
              <w:rPr>
                <w:rFonts w:hint="eastAsia" w:ascii="微软雅黑" w:hAnsi="微软雅黑" w:eastAsia="微软雅黑" w:cs="微软雅黑"/>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涛</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21302743</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史天颖</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21302760</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徐佳琪</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21302900</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于恩毅</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21303823</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毛</w:t>
            </w:r>
            <w:r>
              <w:rPr>
                <w:rFonts w:hint="eastAsia" w:ascii="微软雅黑" w:hAnsi="微软雅黑" w:eastAsia="微软雅黑" w:cs="微软雅黑"/>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禹</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21304097</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卫紫璐</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21304394</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章</w:t>
            </w:r>
            <w:r>
              <w:rPr>
                <w:rFonts w:hint="eastAsia" w:ascii="微软雅黑" w:hAnsi="微软雅黑" w:eastAsia="微软雅黑" w:cs="微软雅黑"/>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健</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21304939</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周裕成</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21305396</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陈家慧</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21305506</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杨蕴涵</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21305785</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陈心怡</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21306068</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梁传彬</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37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000000"/>
                <w:spacing w:val="0"/>
                <w:sz w:val="24"/>
                <w:szCs w:val="24"/>
                <w:bdr w:val="none" w:color="auto" w:sz="0" w:space="0"/>
              </w:rPr>
              <w:t>21307355</w:t>
            </w:r>
          </w:p>
        </w:tc>
        <w:tc>
          <w:tcPr>
            <w:tcW w:w="5362"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关世伟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备注：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1.名单按报名号顺序排列；</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2.以上名单中免试推荐资格和特殊计划资格均需后续进一步确认；</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3.本校直博、直硕（含交叉）复试名单在水利系新水大厅张贴公示。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9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2020-12-17T09:19:40Z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