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191A1A"/>
          <w:spacing w:val="0"/>
        </w:rPr>
      </w:pPr>
      <w:r>
        <w:rPr>
          <w:rFonts w:hint="eastAsia" w:ascii="宋体" w:hAnsi="宋体" w:eastAsia="宋体" w:cs="宋体"/>
          <w:i w:val="0"/>
          <w:caps w:val="0"/>
          <w:color w:val="191A1A"/>
          <w:spacing w:val="0"/>
          <w:bdr w:val="none" w:color="auto" w:sz="0" w:space="0"/>
        </w:rPr>
        <w:t>广东外语外贸大学2021年接收应届本科毕业生推荐免试攻读硕士学位研究生报名通知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根据上级文件精神，结合我校实际情况，现将有关2021年接收应届本科毕业生推荐免试攻读硕士学位研究生（以下简称“推免生”）报名工作通知如下：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一、</w:t>
      </w:r>
      <w:r>
        <w:rPr>
          <w:rStyle w:val="5"/>
          <w:rFonts w:hint="eastAsia" w:ascii="宋体" w:hAnsi="宋体" w:eastAsia="宋体" w:cs="宋体"/>
          <w:b/>
          <w:i w:val="0"/>
          <w:caps w:val="0"/>
          <w:color w:val="191A1A"/>
          <w:spacing w:val="0"/>
          <w:sz w:val="28"/>
          <w:szCs w:val="28"/>
          <w:bdr w:val="none" w:color="auto" w:sz="0" w:space="0"/>
        </w:rPr>
        <w:t>招生专业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我校接收推免生专业为除工商管理硕士（MBA）专业学位以外的其他招生专业（具体招生专业详见《广东外语外贸大学2021年硕士研究生招生目录》，网址：https://yz.gdufs.edu.cn/2021ssml/index.htm）。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Style w:val="5"/>
          <w:rFonts w:hint="eastAsia" w:ascii="宋体" w:hAnsi="宋体" w:eastAsia="宋体" w:cs="宋体"/>
          <w:b/>
          <w:i w:val="0"/>
          <w:caps w:val="0"/>
          <w:color w:val="191A1A"/>
          <w:spacing w:val="0"/>
          <w:sz w:val="28"/>
          <w:szCs w:val="28"/>
          <w:bdr w:val="none" w:color="auto" w:sz="0" w:space="0"/>
        </w:rPr>
        <w:t>二、报名申请条件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推免生申请须同时具备以下条件：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（一）获得本科学校的推荐免试资格；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（二）思想政治素质高，有理想、有道德、守纪律；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（三）学术研究兴趣浓厚，专业基础扎实。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Style w:val="5"/>
          <w:rFonts w:hint="eastAsia" w:ascii="宋体" w:hAnsi="宋体" w:eastAsia="宋体" w:cs="宋体"/>
          <w:b/>
          <w:i w:val="0"/>
          <w:caps w:val="0"/>
          <w:color w:val="191A1A"/>
          <w:spacing w:val="0"/>
          <w:sz w:val="28"/>
          <w:szCs w:val="28"/>
          <w:bdr w:val="none" w:color="auto" w:sz="0" w:space="0"/>
        </w:rPr>
        <w:t>三、报名申请程序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一）推免生须9月1日-17日登陆我校研招系统（网址：http://gdufs.yanzhao.edu.cn/kspt/）预报名，9月7日-17日各研究生招生单位审核回复考生是否获得复试资格，复试时间由各研究生招生单位具体通知，预计9月22日-24日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推免生资格审核确认、报考、录取以及备案公开等相关工作，最终均须通过教育部“全国推荐优秀应届本科毕业生免试攻读研究生信息公开暨管理服务系统”（以下简称“推免服务系统”，网址：http://yz.chsi.com.cn/tm）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二）确认参加复试的考生须在规定时间内参加复试，逾期不参加的将视为放弃。复试时须提交本人身份证、学生证、本科学习期间的成绩单（大一到大三期间）、外语等级证书和获奖证书等材料，以供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（三）考生收到复试通知后，须在我校研究生招生信息网下载体检表，自行前往二级甲等以上医院体检，并于复试时将体检表与其他报名材料一并提交各研究生招生单位审核。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（四）推免生复试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1.推免生须按规定参加复试；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2.复试考核通过网络远程面试的方式进行。具体采用研招网远程面试系统（下载网址：https://www.chsi.com.cn/wap/download.jsp，考生操作手册：https://bm.chsi.com.cn/ycms/kssysm/）或腾讯会议+钉钉等平台，请考生提前安装并熟悉相关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3.对跨一级学科申请的学生，相应考核标准由各招生单位制定。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Style w:val="5"/>
          <w:rFonts w:hint="eastAsia" w:ascii="宋体" w:hAnsi="宋体" w:eastAsia="宋体" w:cs="宋体"/>
          <w:b/>
          <w:i w:val="0"/>
          <w:caps w:val="0"/>
          <w:color w:val="191A1A"/>
          <w:spacing w:val="0"/>
          <w:sz w:val="28"/>
          <w:szCs w:val="28"/>
          <w:bdr w:val="none" w:color="auto" w:sz="0" w:space="0"/>
        </w:rPr>
        <w:t>四、拟录取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一）所有获得推荐资格的应届生均须登陆“推免服务系统”进行报名、缴费、录取及信息备案工作（未经我校公示或未在“推免服务系统”备案的考生不予录取）。未在规定时间内完成网上报名确认手续者视为自动放弃，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（二）已被我校接收的推免生，不得再报名参加统考，否则将取消推免录取资格，列为统考生。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（三）推免生录取名单及新生学籍注册均以“推免服务系统”备案信息为准。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（四）如申请材料弄虚作假，一经发现将取消录取资格。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Style w:val="5"/>
          <w:rFonts w:hint="eastAsia" w:ascii="宋体" w:hAnsi="宋体" w:eastAsia="宋体" w:cs="宋体"/>
          <w:b/>
          <w:i w:val="0"/>
          <w:caps w:val="0"/>
          <w:color w:val="191A1A"/>
          <w:spacing w:val="0"/>
          <w:sz w:val="28"/>
          <w:szCs w:val="28"/>
          <w:bdr w:val="none" w:color="auto" w:sz="0" w:space="0"/>
        </w:rPr>
        <w:t>五、推免生资格复审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对获得录取资格的推免生，由各研究生招生单位在新生入学报到时进行资格复审。未通过资格复审者，将取消其入学资格。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Style w:val="5"/>
          <w:rFonts w:hint="eastAsia" w:ascii="宋体" w:hAnsi="宋体" w:eastAsia="宋体" w:cs="宋体"/>
          <w:b/>
          <w:i w:val="0"/>
          <w:caps w:val="0"/>
          <w:color w:val="191A1A"/>
          <w:spacing w:val="0"/>
          <w:sz w:val="28"/>
          <w:szCs w:val="28"/>
          <w:bdr w:val="none" w:color="auto" w:sz="0" w:space="0"/>
        </w:rPr>
        <w:t>六、咨询电话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（一）各招生单位联系方式：https://yz.gdufs.edu.cn/lxwm.htm。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（二）广东外语外贸大学研究生院招生办公室：020-36207044。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Style w:val="5"/>
          <w:rFonts w:hint="eastAsia" w:ascii="宋体" w:hAnsi="宋体" w:eastAsia="宋体" w:cs="宋体"/>
          <w:b/>
          <w:i w:val="0"/>
          <w:caps w:val="0"/>
          <w:color w:val="191A1A"/>
          <w:spacing w:val="0"/>
          <w:sz w:val="28"/>
          <w:szCs w:val="28"/>
          <w:bdr w:val="none" w:color="auto" w:sz="0" w:space="0"/>
        </w:rPr>
        <w:t>七、推免生待遇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凡被我校录取的推免新生第一学年可获得优秀硕士研究生新生奖学金（奖励标准为10000元/人），并有机会获得硕士一等学业奖学金（奖励标准不低于5000元/人，以实际发文为准），同时可享受国家助学金（奖励标准为6000元/人·年）。此外，还可参加国家奖学金、研究生专项奖学金以及研究生“三助”（助研、助教、助管）岗位津贴等的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Style w:val="5"/>
          <w:rFonts w:hint="eastAsia" w:ascii="宋体" w:hAnsi="宋体" w:eastAsia="宋体" w:cs="宋体"/>
          <w:b/>
          <w:i w:val="0"/>
          <w:caps w:val="0"/>
          <w:color w:val="191A1A"/>
          <w:spacing w:val="0"/>
          <w:sz w:val="28"/>
          <w:szCs w:val="28"/>
          <w:bdr w:val="none" w:color="auto" w:sz="0" w:space="0"/>
        </w:rPr>
        <w:t>八、温馨提示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（一）</w:t>
      </w:r>
      <w:r>
        <w:rPr>
          <w:rStyle w:val="5"/>
          <w:rFonts w:hint="eastAsia" w:ascii="宋体" w:hAnsi="宋体" w:eastAsia="宋体" w:cs="宋体"/>
          <w:b/>
          <w:i w:val="0"/>
          <w:caps w:val="0"/>
          <w:color w:val="191A1A"/>
          <w:spacing w:val="0"/>
          <w:sz w:val="28"/>
          <w:szCs w:val="28"/>
          <w:bdr w:val="none" w:color="auto" w:sz="0" w:space="0"/>
        </w:rPr>
        <w:t>在2020年9月18日前，若考生尚未知晓是否获得推免生资格，可先参加我校复试。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（二）参加复试后，若考生取得当年推免生资格，则复试成绩有效；若未取得推免生资格，则复试成绩无效。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Style w:val="5"/>
          <w:rFonts w:hint="eastAsia" w:ascii="宋体" w:hAnsi="宋体" w:eastAsia="宋体" w:cs="宋体"/>
          <w:b/>
          <w:i w:val="0"/>
          <w:caps w:val="0"/>
          <w:color w:val="191A1A"/>
          <w:spacing w:val="0"/>
          <w:sz w:val="28"/>
          <w:szCs w:val="28"/>
          <w:bdr w:val="none" w:color="auto" w:sz="0" w:space="0"/>
        </w:rPr>
        <w:t>九、</w:t>
      </w:r>
      <w:r>
        <w:rPr>
          <w:rFonts w:hint="eastAsia" w:ascii="宋体" w:hAnsi="宋体" w:eastAsia="宋体" w:cs="宋体"/>
          <w:i w:val="0"/>
          <w:caps w:val="0"/>
          <w:color w:val="191A1A"/>
          <w:spacing w:val="0"/>
          <w:sz w:val="28"/>
          <w:szCs w:val="28"/>
          <w:bdr w:val="none" w:color="auto" w:sz="0" w:space="0"/>
        </w:rPr>
        <w:t>若上级部门对2021年招生政策有新调整或规定，以新政策为准。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广东外语外贸大学研究生院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191A1A"/>
          <w:spacing w:val="0"/>
          <w:sz w:val="18"/>
          <w:szCs w:val="18"/>
        </w:rPr>
      </w:pPr>
      <w:r>
        <w:rPr>
          <w:rFonts w:hint="eastAsia" w:ascii="宋体" w:hAnsi="宋体" w:eastAsia="宋体" w:cs="宋体"/>
          <w:i w:val="0"/>
          <w:caps w:val="0"/>
          <w:color w:val="191A1A"/>
          <w:spacing w:val="0"/>
          <w:sz w:val="28"/>
          <w:szCs w:val="28"/>
          <w:bdr w:val="none" w:color="auto" w:sz="0" w:space="0"/>
        </w:rPr>
        <w:t>2020年9月1日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6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2020-12-16T08:33:27Z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