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DFDFD"/>
        <w:spacing w:before="300" w:beforeAutospacing="0" w:after="150" w:afterAutospacing="0" w:line="17" w:lineRule="atLeast"/>
        <w:ind w:left="0" w:right="0" w:firstLine="0"/>
        <w:jc w:val="center"/>
        <w:rPr>
          <w:rFonts w:ascii="SourceHanSansCN-Regular" w:hAnsi="SourceHanSansCN-Regular" w:eastAsia="SourceHanSansCN-Regular" w:cs="SourceHanSansCN-Regular"/>
          <w:i w:val="0"/>
          <w:caps w:val="0"/>
          <w:color w:val="373737"/>
          <w:spacing w:val="0"/>
          <w:sz w:val="33"/>
          <w:szCs w:val="33"/>
        </w:rPr>
      </w:pPr>
      <w:r>
        <w:rPr>
          <w:rFonts w:hint="eastAsia" w:ascii="SourceHanSansCN-Regular" w:hAnsi="SourceHanSansCN-Regular" w:cs="SourceHanSansCN-Regular"/>
          <w:i w:val="0"/>
          <w:caps w:val="0"/>
          <w:color w:val="373737"/>
          <w:spacing w:val="0"/>
          <w:sz w:val="33"/>
          <w:szCs w:val="33"/>
          <w:shd w:val="clear" w:fill="FDFDFD"/>
          <w:lang w:eastAsia="zh-CN"/>
        </w:rPr>
        <w:t>西安理工</w:t>
      </w:r>
      <w:bookmarkStart w:id="0" w:name="_GoBack"/>
      <w:bookmarkEnd w:id="0"/>
      <w:r>
        <w:rPr>
          <w:rFonts w:hint="default" w:ascii="SourceHanSansCN-Regular" w:hAnsi="SourceHanSansCN-Regular" w:eastAsia="SourceHanSansCN-Regular" w:cs="SourceHanSansCN-Regular"/>
          <w:i w:val="0"/>
          <w:caps w:val="0"/>
          <w:color w:val="373737"/>
          <w:spacing w:val="0"/>
          <w:sz w:val="33"/>
          <w:szCs w:val="33"/>
          <w:shd w:val="clear" w:fill="FDFDFD"/>
        </w:rPr>
        <w:t>接收2017年推荐免试攻读研究生的通知</w:t>
      </w:r>
    </w:p>
    <w:p>
      <w:pPr>
        <w:keepNext w:val="0"/>
        <w:keepLines w:val="0"/>
        <w:widowControl/>
        <w:suppressLineNumbers w:val="0"/>
        <w:shd w:val="clear" w:fill="FDFDFD"/>
        <w:ind w:left="0" w:firstLine="0"/>
        <w:jc w:val="center"/>
        <w:rPr>
          <w:rFonts w:hint="default" w:ascii="SourceHanSansCN-Regular" w:hAnsi="SourceHanSansCN-Regular" w:eastAsia="SourceHanSansCN-Regular" w:cs="SourceHanSansCN-Regular"/>
          <w:i w:val="0"/>
          <w:caps w:val="0"/>
          <w:color w:val="373737"/>
          <w:spacing w:val="0"/>
          <w:sz w:val="21"/>
          <w:szCs w:val="21"/>
        </w:rPr>
      </w:pPr>
      <w:r>
        <w:rPr>
          <w:rFonts w:hint="default" w:ascii="SourceHanSansCN-Regular" w:hAnsi="SourceHanSansCN-Regular" w:eastAsia="SourceHanSansCN-Regular" w:cs="SourceHanSansCN-Regular"/>
          <w:i w:val="0"/>
          <w:caps w:val="0"/>
          <w:color w:val="373737"/>
          <w:spacing w:val="0"/>
          <w:kern w:val="0"/>
          <w:sz w:val="21"/>
          <w:szCs w:val="21"/>
          <w:shd w:val="clear" w:fill="FDFDFD"/>
          <w:lang w:val="en-US" w:eastAsia="zh-CN" w:bidi="ar"/>
        </w:rPr>
        <w:t>作者: 审核人: 点击：[5935]</w:t>
      </w:r>
    </w:p>
    <w:p>
      <w:pPr>
        <w:keepNext w:val="0"/>
        <w:keepLines w:val="0"/>
        <w:widowControl/>
        <w:suppressLineNumbers w:val="0"/>
        <w:pBdr>
          <w:top w:val="dashed" w:color="EEEEEE" w:sz="6" w:space="0"/>
          <w:left w:val="none" w:color="auto" w:sz="0" w:space="0"/>
          <w:bottom w:val="none" w:color="auto" w:sz="0" w:space="0"/>
          <w:right w:val="none" w:color="auto" w:sz="0" w:space="0"/>
        </w:pBdr>
        <w:shd w:val="clear" w:fill="FDFDFD"/>
        <w:spacing w:before="300" w:beforeAutospacing="0" w:after="300" w:afterAutospacing="0"/>
        <w:ind w:left="0" w:firstLine="0"/>
        <w:rPr>
          <w:rFonts w:hint="default" w:ascii="SourceHanSansCN-Regular" w:hAnsi="SourceHanSansCN-Regular" w:eastAsia="SourceHanSansCN-Regular" w:cs="SourceHanSansCN-Regular"/>
          <w:i w:val="0"/>
          <w:caps w:val="0"/>
          <w:color w:val="373737"/>
          <w:spacing w:val="0"/>
          <w:sz w:val="21"/>
          <w:szCs w:val="21"/>
        </w:rPr>
      </w:pPr>
      <w:r>
        <w:rPr>
          <w:rFonts w:hint="default" w:ascii="SourceHanSansCN-Regular" w:hAnsi="SourceHanSansCN-Regular" w:eastAsia="SourceHanSansCN-Regular" w:cs="SourceHanSansCN-Regular"/>
          <w:i w:val="0"/>
          <w:caps w:val="0"/>
          <w:color w:val="373737"/>
          <w:spacing w:val="0"/>
          <w:sz w:val="21"/>
          <w:szCs w:val="21"/>
        </w:rPr>
        <w:pict>
          <v:rect id="_x0000_i1025" o:spt="1" style="height:1.5pt;width:432pt;" fillcolor="#373737"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spacing w:before="15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Style w:val="5"/>
          <w:rFonts w:hint="default" w:ascii="SourceHanSansCN-Regular" w:hAnsi="SourceHanSansCN-Regular" w:eastAsia="SourceHanSansCN-Regular" w:cs="SourceHanSansCN-Regular"/>
          <w:b/>
          <w:i w:val="0"/>
          <w:caps w:val="0"/>
          <w:color w:val="373737"/>
          <w:spacing w:val="0"/>
          <w:sz w:val="24"/>
          <w:szCs w:val="24"/>
          <w:shd w:val="clear" w:fill="FDFDFD"/>
        </w:rPr>
        <w:t>一、申请条件</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（一）西安理工大学推免生</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符合西安理工大学规定的推荐条件并获得推荐免试资格，且参加学校组织的复试、体检合格者。</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（二）校外推免生</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1.经教育部批准，具有推荐免试资格高校的应届本科毕业生。</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2.推免生必须获得所在本科院校的推荐免试资格且推荐手续完备，材料齐全。</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3.外语水平符合申请学科、专业学位类别（领域）的要求。</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4.推免生在校期间各方面表现优良，身体健康，学习成绩优秀，具备研究生培养的能力和素质。</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5.应具备拟申请学科、专业学位类别（领域）的相近的专业背景。</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6.参加我校复试、体检合格者。</w:t>
      </w:r>
    </w:p>
    <w:p>
      <w:pPr>
        <w:pStyle w:val="3"/>
        <w:keepNext w:val="0"/>
        <w:keepLines w:val="0"/>
        <w:widowControl/>
        <w:suppressLineNumbers w:val="0"/>
        <w:spacing w:before="15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Style w:val="5"/>
          <w:rFonts w:hint="default" w:ascii="SourceHanSansCN-Regular" w:hAnsi="SourceHanSansCN-Regular" w:eastAsia="SourceHanSansCN-Regular" w:cs="SourceHanSansCN-Regular"/>
          <w:b/>
          <w:i w:val="0"/>
          <w:caps w:val="0"/>
          <w:color w:val="373737"/>
          <w:spacing w:val="0"/>
          <w:sz w:val="24"/>
          <w:szCs w:val="24"/>
          <w:shd w:val="clear" w:fill="FDFDFD"/>
        </w:rPr>
        <w:t>二、书面申请材料</w:t>
      </w:r>
    </w:p>
    <w:p>
      <w:pPr>
        <w:pStyle w:val="3"/>
        <w:keepNext w:val="0"/>
        <w:keepLines w:val="0"/>
        <w:widowControl/>
        <w:suppressLineNumbers w:val="0"/>
        <w:spacing w:before="0" w:beforeAutospacing="0" w:after="150" w:afterAutospacing="0" w:line="375" w:lineRule="atLeast"/>
        <w:ind w:left="0" w:right="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    1．《西安理工大学2017年接收外校推荐免试攻读研究生申请表》</w:t>
      </w:r>
      <w:r>
        <w:rPr>
          <w:rFonts w:hint="default" w:ascii="SourceHanSansCN-Regular" w:hAnsi="SourceHanSansCN-Regular" w:eastAsia="SourceHanSansCN-Regular" w:cs="SourceHanSansCN-Regular"/>
          <w:i w:val="0"/>
          <w:caps w:val="0"/>
          <w:color w:val="0000FF"/>
          <w:spacing w:val="0"/>
          <w:sz w:val="24"/>
          <w:szCs w:val="24"/>
          <w:shd w:val="clear" w:fill="FDFDFD"/>
        </w:rPr>
        <w:t>（校外推免生适用）</w:t>
      </w:r>
      <w:r>
        <w:rPr>
          <w:rFonts w:hint="default" w:ascii="SourceHanSansCN-Regular" w:hAnsi="SourceHanSansCN-Regular" w:eastAsia="SourceHanSansCN-Regular" w:cs="SourceHanSansCN-Regular"/>
          <w:i w:val="0"/>
          <w:caps w:val="0"/>
          <w:color w:val="373737"/>
          <w:spacing w:val="0"/>
          <w:sz w:val="24"/>
          <w:szCs w:val="24"/>
          <w:shd w:val="clear" w:fill="FDFDFD"/>
        </w:rPr>
        <w:t>。</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2．加盖学校教务处公章的本科正式成绩单。</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3．英语等级证书或成绩单复印件、获奖证书复印件。</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4．学术论文、出版物或具有学术工作成果的复印件或证明。</w:t>
      </w:r>
    </w:p>
    <w:p>
      <w:pPr>
        <w:pStyle w:val="3"/>
        <w:keepNext w:val="0"/>
        <w:keepLines w:val="0"/>
        <w:widowControl/>
        <w:suppressLineNumbers w:val="0"/>
        <w:spacing w:before="15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Style w:val="5"/>
          <w:rFonts w:hint="default" w:ascii="SourceHanSansCN-Regular" w:hAnsi="SourceHanSansCN-Regular" w:eastAsia="SourceHanSansCN-Regular" w:cs="SourceHanSansCN-Regular"/>
          <w:b/>
          <w:i w:val="0"/>
          <w:caps w:val="0"/>
          <w:color w:val="373737"/>
          <w:spacing w:val="0"/>
          <w:sz w:val="24"/>
          <w:szCs w:val="24"/>
          <w:shd w:val="clear" w:fill="FDFDFD"/>
        </w:rPr>
        <w:t>三、网上申请办法</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1.9月28日，获得推荐资格的学生，通过教育部“全国推荐优秀应届本科毕业生免试攻读研究生信息公开暨管理服务系统”（以下简称“推免服务系统”）查看是否通过上级主管部门的推荐资格审核。</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2. 9月28日-10月17日，推荐学生登陆“推免服务系统”进行报名，并按有关规定及要求注册、填写基本信息、选择报考我校志愿、上传照片并网上支付报名费。</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3. 9月28日-10月17日，经学院、学校对申请学生信息审核后，学校将通过“推免服务系统”向申请学生发送复试通知，申请学生需点击“同意复试”进行回复。</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4. 10月20日前（</w:t>
      </w:r>
      <w:r>
        <w:rPr>
          <w:rFonts w:hint="default" w:ascii="SourceHanSansCN-Regular" w:hAnsi="SourceHanSansCN-Regular" w:eastAsia="SourceHanSansCN-Regular" w:cs="SourceHanSansCN-Regular"/>
          <w:i w:val="0"/>
          <w:caps w:val="0"/>
          <w:color w:val="0000FF"/>
          <w:spacing w:val="0"/>
          <w:sz w:val="24"/>
          <w:szCs w:val="24"/>
          <w:shd w:val="clear" w:fill="FDFDFD"/>
        </w:rPr>
        <w:t>具体复试事宜请与拟报考的学院联系确定</w:t>
      </w:r>
      <w:r>
        <w:rPr>
          <w:rFonts w:hint="default" w:ascii="SourceHanSansCN-Regular" w:hAnsi="SourceHanSansCN-Regular" w:eastAsia="SourceHanSansCN-Regular" w:cs="SourceHanSansCN-Regular"/>
          <w:i w:val="0"/>
          <w:caps w:val="0"/>
          <w:color w:val="373737"/>
          <w:spacing w:val="0"/>
          <w:sz w:val="24"/>
          <w:szCs w:val="24"/>
          <w:shd w:val="clear" w:fill="FDFDFD"/>
        </w:rPr>
        <w:t>），“同意复试”的申请学生按规定参加我校组织的复试、体检，学校将根据研究生招生计划及学生的考核情况，确定拟接收推免生名单。未能被我校接收的申请学生可向其他研究生招生单位继续申请。</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5. 10月21日前，学校通过“推免服务系统” 将通过学校审议的拟接收推免生置为“待录取”状态，“待录取”学生应及时选择“接受待录取”，逾期我校有权利对学生的“待录取”资格进行处理。</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6. 10月24日，经再次审议后，学校将“接受待录取”学生名单上报上级主管部门备案，经上级主管部门审核通过、并经“推免服务系统”公示后，将由我校录取并占我校当年研究生招生计划。</w:t>
      </w:r>
    </w:p>
    <w:p>
      <w:pPr>
        <w:pStyle w:val="3"/>
        <w:keepNext w:val="0"/>
        <w:keepLines w:val="0"/>
        <w:widowControl/>
        <w:suppressLineNumbers w:val="0"/>
        <w:spacing w:before="15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Style w:val="5"/>
          <w:rFonts w:hint="default" w:ascii="SourceHanSansCN-Regular" w:hAnsi="SourceHanSansCN-Regular" w:eastAsia="SourceHanSansCN-Regular" w:cs="SourceHanSansCN-Regular"/>
          <w:b/>
          <w:i w:val="0"/>
          <w:caps w:val="0"/>
          <w:color w:val="373737"/>
          <w:spacing w:val="0"/>
          <w:sz w:val="24"/>
          <w:szCs w:val="24"/>
          <w:shd w:val="clear" w:fill="FDFDFD"/>
        </w:rPr>
        <w:t>四、注意事项</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1.申请学生可在西安理工大学网站</w:t>
      </w:r>
      <w:r>
        <w:rPr>
          <w:rFonts w:hint="default" w:ascii="SourceHanSansCN-Regular" w:hAnsi="SourceHanSansCN-Regular" w:eastAsia="SourceHanSansCN-Regular" w:cs="SourceHanSansCN-Regular"/>
          <w:i w:val="0"/>
          <w:caps w:val="0"/>
          <w:color w:val="4E2A84"/>
          <w:spacing w:val="0"/>
          <w:sz w:val="24"/>
          <w:szCs w:val="24"/>
          <w:u w:val="none"/>
          <w:shd w:val="clear" w:fill="FDFDFD"/>
        </w:rPr>
        <w:fldChar w:fldCharType="begin"/>
      </w:r>
      <w:r>
        <w:rPr>
          <w:rFonts w:hint="default" w:ascii="SourceHanSansCN-Regular" w:hAnsi="SourceHanSansCN-Regular" w:eastAsia="SourceHanSansCN-Regular" w:cs="SourceHanSansCN-Regular"/>
          <w:i w:val="0"/>
          <w:caps w:val="0"/>
          <w:color w:val="4E2A84"/>
          <w:spacing w:val="0"/>
          <w:sz w:val="24"/>
          <w:szCs w:val="24"/>
          <w:u w:val="none"/>
          <w:shd w:val="clear" w:fill="FDFDFD"/>
        </w:rPr>
        <w:instrText xml:space="preserve"> HYPERLINK "http://www.xaut.edu.cn/" </w:instrText>
      </w:r>
      <w:r>
        <w:rPr>
          <w:rFonts w:hint="default" w:ascii="SourceHanSansCN-Regular" w:hAnsi="SourceHanSansCN-Regular" w:eastAsia="SourceHanSansCN-Regular" w:cs="SourceHanSansCN-Regular"/>
          <w:i w:val="0"/>
          <w:caps w:val="0"/>
          <w:color w:val="4E2A84"/>
          <w:spacing w:val="0"/>
          <w:sz w:val="24"/>
          <w:szCs w:val="24"/>
          <w:u w:val="none"/>
          <w:shd w:val="clear" w:fill="FDFDFD"/>
        </w:rPr>
        <w:fldChar w:fldCharType="separate"/>
      </w:r>
      <w:r>
        <w:rPr>
          <w:rStyle w:val="6"/>
          <w:rFonts w:hint="default" w:ascii="SourceHanSansCN-Regular" w:hAnsi="SourceHanSansCN-Regular" w:eastAsia="SourceHanSansCN-Regular" w:cs="SourceHanSansCN-Regular"/>
          <w:i w:val="0"/>
          <w:caps w:val="0"/>
          <w:color w:val="0000FF"/>
          <w:spacing w:val="0"/>
          <w:sz w:val="24"/>
          <w:szCs w:val="24"/>
          <w:u w:val="none"/>
          <w:shd w:val="clear" w:fill="FDFDFD"/>
        </w:rPr>
        <w:t>http://www.xaut.edu.cn</w:t>
      </w:r>
      <w:r>
        <w:rPr>
          <w:rFonts w:hint="default" w:ascii="SourceHanSansCN-Regular" w:hAnsi="SourceHanSansCN-Regular" w:eastAsia="SourceHanSansCN-Regular" w:cs="SourceHanSansCN-Regular"/>
          <w:i w:val="0"/>
          <w:caps w:val="0"/>
          <w:color w:val="4E2A84"/>
          <w:spacing w:val="0"/>
          <w:sz w:val="24"/>
          <w:szCs w:val="24"/>
          <w:u w:val="none"/>
          <w:shd w:val="clear" w:fill="FDFDFD"/>
        </w:rPr>
        <w:fldChar w:fldCharType="end"/>
      </w:r>
      <w:r>
        <w:rPr>
          <w:rFonts w:hint="default" w:ascii="SourceHanSansCN-Regular" w:hAnsi="SourceHanSansCN-Regular" w:eastAsia="SourceHanSansCN-Regular" w:cs="SourceHanSansCN-Regular"/>
          <w:i w:val="0"/>
          <w:caps w:val="0"/>
          <w:color w:val="373737"/>
          <w:spacing w:val="0"/>
          <w:sz w:val="24"/>
          <w:szCs w:val="24"/>
          <w:shd w:val="clear" w:fill="FDFDFD"/>
        </w:rPr>
        <w:t>查阅、下载我校研究生招生专业目录，在复试时将填好的书面申请材料送至拟报考的学院。</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2、鉴于推荐免试研究生工作启用“推免服务系统”，而且处在国庆长假期间，建议申请的学生积极主动加强与拟报考学院的联系，及时获取有效信息。</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3．如申请学生提供的信息和材料不真实或不准确，一经发现即取消申请学生录取资格或入学资格，后果由申请学生自负。</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4.拟申请推荐到我校的考生，经其所在院校研招办（或教务处）推荐，占其所在院校推免生计划；经我校研究生院批准，参加我校相关学院组织的考核、复试，成绩合格，占我校硕士研究生招生计划。</w:t>
      </w:r>
    </w:p>
    <w:p>
      <w:pPr>
        <w:pStyle w:val="3"/>
        <w:keepNext w:val="0"/>
        <w:keepLines w:val="0"/>
        <w:widowControl/>
        <w:suppressLineNumbers w:val="0"/>
        <w:spacing w:before="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5．欢迎申请学生直接与我校研招办或相关学院联系。</w:t>
      </w:r>
    </w:p>
    <w:p>
      <w:pPr>
        <w:pStyle w:val="3"/>
        <w:keepNext w:val="0"/>
        <w:keepLines w:val="0"/>
        <w:widowControl/>
        <w:suppressLineNumbers w:val="0"/>
        <w:spacing w:before="15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Style w:val="5"/>
          <w:rFonts w:hint="default" w:ascii="SourceHanSansCN-Regular" w:hAnsi="SourceHanSansCN-Regular" w:eastAsia="SourceHanSansCN-Regular" w:cs="SourceHanSansCN-Regular"/>
          <w:b/>
          <w:i w:val="0"/>
          <w:caps w:val="0"/>
          <w:color w:val="373737"/>
          <w:spacing w:val="0"/>
          <w:sz w:val="24"/>
          <w:szCs w:val="24"/>
          <w:shd w:val="clear" w:fill="FDFDFD"/>
        </w:rPr>
        <w:t>五、享受政策</w:t>
      </w:r>
    </w:p>
    <w:p>
      <w:pPr>
        <w:pStyle w:val="3"/>
        <w:keepNext w:val="0"/>
        <w:keepLines w:val="0"/>
        <w:widowControl/>
        <w:suppressLineNumbers w:val="0"/>
        <w:spacing w:before="0" w:beforeAutospacing="0" w:after="0" w:afterAutospacing="0" w:line="375" w:lineRule="atLeast"/>
        <w:ind w:left="0" w:right="0" w:firstLine="48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1、 被我校接收录取的推免生入学后，可享受每生每年8000元助学金，并在入学第一学年享受一等学业奖学金（每生每年8000元），同时还有机会申请每生每年20000元国家奖学金。</w:t>
      </w:r>
    </w:p>
    <w:p>
      <w:pPr>
        <w:pStyle w:val="3"/>
        <w:keepNext w:val="0"/>
        <w:keepLines w:val="0"/>
        <w:widowControl/>
        <w:suppressLineNumbers w:val="0"/>
        <w:spacing w:before="0" w:beforeAutospacing="0" w:after="0" w:afterAutospacing="0" w:line="375" w:lineRule="atLeast"/>
        <w:ind w:left="0" w:right="0" w:firstLine="51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2、直博生奖助学金分两阶段发放：自入学至中期考核按硕士生奖助金标准发放（同上）；中期考核合格后按博士研究生奖助金标准发放（助学金最高每生每年36000元，同时还有机会申请每生每年10000元学业奖学金，有机会申请每生每年30000元国家奖学金）。</w:t>
      </w:r>
    </w:p>
    <w:p>
      <w:pPr>
        <w:pStyle w:val="3"/>
        <w:keepNext w:val="0"/>
        <w:keepLines w:val="0"/>
        <w:widowControl/>
        <w:suppressLineNumbers w:val="0"/>
        <w:spacing w:before="0" w:beforeAutospacing="0" w:after="0" w:afterAutospacing="0" w:line="375" w:lineRule="atLeast"/>
        <w:ind w:left="0" w:right="0" w:firstLine="51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3、推免生在我校攻读硕士学位期间，同等条件下优先考虑“留校工作” 、优先“硕博连读”、优先“出国留学”。</w:t>
      </w:r>
    </w:p>
    <w:p>
      <w:pPr>
        <w:pStyle w:val="3"/>
        <w:keepNext w:val="0"/>
        <w:keepLines w:val="0"/>
        <w:widowControl/>
        <w:suppressLineNumbers w:val="0"/>
        <w:spacing w:before="150" w:beforeAutospacing="0" w:after="150" w:afterAutospacing="0" w:line="375" w:lineRule="atLeast"/>
        <w:ind w:left="0" w:right="0" w:firstLine="480"/>
        <w:rPr>
          <w:rFonts w:hint="default" w:ascii="SourceHanSansCN-Regular" w:hAnsi="SourceHanSansCN-Regular" w:eastAsia="SourceHanSansCN-Regular" w:cs="SourceHanSansCN-Regular"/>
          <w:sz w:val="24"/>
          <w:szCs w:val="24"/>
        </w:rPr>
      </w:pPr>
      <w:r>
        <w:rPr>
          <w:rStyle w:val="5"/>
          <w:rFonts w:hint="default" w:ascii="SourceHanSansCN-Regular" w:hAnsi="SourceHanSansCN-Regular" w:eastAsia="SourceHanSansCN-Regular" w:cs="SourceHanSansCN-Regular"/>
          <w:b/>
          <w:i w:val="0"/>
          <w:caps w:val="0"/>
          <w:color w:val="373737"/>
          <w:spacing w:val="0"/>
          <w:sz w:val="24"/>
          <w:szCs w:val="24"/>
          <w:shd w:val="clear" w:fill="FDFDFD"/>
        </w:rPr>
        <w:t>六、联系办法</w:t>
      </w:r>
    </w:p>
    <w:p>
      <w:pPr>
        <w:pStyle w:val="3"/>
        <w:keepNext w:val="0"/>
        <w:keepLines w:val="0"/>
        <w:widowControl/>
        <w:suppressLineNumbers w:val="0"/>
        <w:spacing w:before="0" w:beforeAutospacing="0" w:after="150" w:afterAutospacing="0" w:line="375" w:lineRule="atLeast"/>
        <w:ind w:left="0" w:right="0" w:firstLine="42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通 信 地 址：西安市金花南路5号  西安理工大学研招办   邮政编码：710048</w:t>
      </w:r>
    </w:p>
    <w:p>
      <w:pPr>
        <w:pStyle w:val="3"/>
        <w:keepNext w:val="0"/>
        <w:keepLines w:val="0"/>
        <w:widowControl/>
        <w:suppressLineNumbers w:val="0"/>
        <w:spacing w:before="0" w:beforeAutospacing="0" w:after="150" w:afterAutospacing="0" w:line="375" w:lineRule="atLeast"/>
        <w:ind w:left="0" w:right="0" w:firstLine="42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联 系 电 话：029-82312406、82312416（Fax）</w:t>
      </w:r>
    </w:p>
    <w:p>
      <w:pPr>
        <w:pStyle w:val="3"/>
        <w:keepNext w:val="0"/>
        <w:keepLines w:val="0"/>
        <w:widowControl/>
        <w:suppressLineNumbers w:val="0"/>
        <w:spacing w:before="0" w:beforeAutospacing="0" w:after="150" w:afterAutospacing="0" w:line="375" w:lineRule="atLeast"/>
        <w:ind w:left="0" w:right="0" w:firstLine="42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shd w:val="clear" w:fill="FDFDFD"/>
        </w:rPr>
        <w:t>学 校 网 址  </w:t>
      </w:r>
      <w:r>
        <w:rPr>
          <w:rFonts w:hint="default" w:ascii="SourceHanSansCN-Regular" w:hAnsi="SourceHanSansCN-Regular" w:eastAsia="SourceHanSansCN-Regular" w:cs="SourceHanSansCN-Regular"/>
          <w:i w:val="0"/>
          <w:caps w:val="0"/>
          <w:color w:val="0000FF"/>
          <w:spacing w:val="0"/>
          <w:sz w:val="24"/>
          <w:szCs w:val="24"/>
          <w:u w:val="single"/>
          <w:shd w:val="clear" w:fill="FDFDFD"/>
        </w:rPr>
        <w:fldChar w:fldCharType="begin"/>
      </w:r>
      <w:r>
        <w:rPr>
          <w:rFonts w:hint="default" w:ascii="SourceHanSansCN-Regular" w:hAnsi="SourceHanSansCN-Regular" w:eastAsia="SourceHanSansCN-Regular" w:cs="SourceHanSansCN-Regular"/>
          <w:i w:val="0"/>
          <w:caps w:val="0"/>
          <w:color w:val="0000FF"/>
          <w:spacing w:val="0"/>
          <w:sz w:val="24"/>
          <w:szCs w:val="24"/>
          <w:u w:val="single"/>
          <w:shd w:val="clear" w:fill="FDFDFD"/>
        </w:rPr>
        <w:instrText xml:space="preserve"> HYPERLINK "http://www.xaut.edu.cn/" </w:instrText>
      </w:r>
      <w:r>
        <w:rPr>
          <w:rFonts w:hint="default" w:ascii="SourceHanSansCN-Regular" w:hAnsi="SourceHanSansCN-Regular" w:eastAsia="SourceHanSansCN-Regular" w:cs="SourceHanSansCN-Regular"/>
          <w:i w:val="0"/>
          <w:caps w:val="0"/>
          <w:color w:val="0000FF"/>
          <w:spacing w:val="0"/>
          <w:sz w:val="24"/>
          <w:szCs w:val="24"/>
          <w:u w:val="single"/>
          <w:shd w:val="clear" w:fill="FDFDFD"/>
        </w:rPr>
        <w:fldChar w:fldCharType="separate"/>
      </w:r>
      <w:r>
        <w:rPr>
          <w:rStyle w:val="6"/>
          <w:rFonts w:hint="default" w:ascii="SourceHanSansCN-Regular" w:hAnsi="SourceHanSansCN-Regular" w:eastAsia="SourceHanSansCN-Regular" w:cs="SourceHanSansCN-Regular"/>
          <w:i w:val="0"/>
          <w:caps w:val="0"/>
          <w:color w:val="0000FF"/>
          <w:spacing w:val="0"/>
          <w:sz w:val="24"/>
          <w:szCs w:val="24"/>
          <w:u w:val="single"/>
          <w:shd w:val="clear" w:fill="FDFDFD"/>
        </w:rPr>
        <w:t>http://www.xaut.edu.cn</w:t>
      </w:r>
      <w:r>
        <w:rPr>
          <w:rFonts w:hint="default" w:ascii="SourceHanSansCN-Regular" w:hAnsi="SourceHanSansCN-Regular" w:eastAsia="SourceHanSansCN-Regular" w:cs="SourceHanSansCN-Regular"/>
          <w:i w:val="0"/>
          <w:caps w:val="0"/>
          <w:color w:val="0000FF"/>
          <w:spacing w:val="0"/>
          <w:sz w:val="24"/>
          <w:szCs w:val="24"/>
          <w:u w:val="single"/>
          <w:shd w:val="clear" w:fill="FDFDFD"/>
        </w:rPr>
        <w:fldChar w:fldCharType="end"/>
      </w:r>
      <w:r>
        <w:rPr>
          <w:rFonts w:hint="default" w:ascii="SourceHanSansCN-Regular" w:hAnsi="SourceHanSansCN-Regular" w:eastAsia="SourceHanSansCN-Regular" w:cs="SourceHanSansCN-Regular"/>
          <w:i w:val="0"/>
          <w:caps w:val="0"/>
          <w:color w:val="373737"/>
          <w:spacing w:val="0"/>
          <w:sz w:val="24"/>
          <w:szCs w:val="24"/>
          <w:shd w:val="clear" w:fill="FDFDFD"/>
        </w:rPr>
        <w:t>，研究生院网址 </w:t>
      </w:r>
      <w:r>
        <w:rPr>
          <w:rFonts w:hint="default" w:ascii="SourceHanSansCN-Regular" w:hAnsi="SourceHanSansCN-Regular" w:eastAsia="SourceHanSansCN-Regular" w:cs="SourceHanSansCN-Regular"/>
          <w:i w:val="0"/>
          <w:caps w:val="0"/>
          <w:color w:val="0000FF"/>
          <w:spacing w:val="0"/>
          <w:sz w:val="24"/>
          <w:szCs w:val="24"/>
          <w:u w:val="single"/>
          <w:shd w:val="clear" w:fill="FDFDFD"/>
        </w:rPr>
        <w:fldChar w:fldCharType="begin"/>
      </w:r>
      <w:r>
        <w:rPr>
          <w:rFonts w:hint="default" w:ascii="SourceHanSansCN-Regular" w:hAnsi="SourceHanSansCN-Regular" w:eastAsia="SourceHanSansCN-Regular" w:cs="SourceHanSansCN-Regular"/>
          <w:i w:val="0"/>
          <w:caps w:val="0"/>
          <w:color w:val="0000FF"/>
          <w:spacing w:val="0"/>
          <w:sz w:val="24"/>
          <w:szCs w:val="24"/>
          <w:u w:val="single"/>
          <w:shd w:val="clear" w:fill="FDFDFD"/>
        </w:rPr>
        <w:instrText xml:space="preserve"> HYPERLINK "http://yjsy.xaut.edu.cn/" </w:instrText>
      </w:r>
      <w:r>
        <w:rPr>
          <w:rFonts w:hint="default" w:ascii="SourceHanSansCN-Regular" w:hAnsi="SourceHanSansCN-Regular" w:eastAsia="SourceHanSansCN-Regular" w:cs="SourceHanSansCN-Regular"/>
          <w:i w:val="0"/>
          <w:caps w:val="0"/>
          <w:color w:val="0000FF"/>
          <w:spacing w:val="0"/>
          <w:sz w:val="24"/>
          <w:szCs w:val="24"/>
          <w:u w:val="single"/>
          <w:shd w:val="clear" w:fill="FDFDFD"/>
        </w:rPr>
        <w:fldChar w:fldCharType="separate"/>
      </w:r>
      <w:r>
        <w:rPr>
          <w:rStyle w:val="6"/>
          <w:rFonts w:hint="default" w:ascii="SourceHanSansCN-Regular" w:hAnsi="SourceHanSansCN-Regular" w:eastAsia="SourceHanSansCN-Regular" w:cs="SourceHanSansCN-Regular"/>
          <w:i w:val="0"/>
          <w:caps w:val="0"/>
          <w:color w:val="0000FF"/>
          <w:spacing w:val="0"/>
          <w:sz w:val="24"/>
          <w:szCs w:val="24"/>
          <w:u w:val="single"/>
          <w:shd w:val="clear" w:fill="FDFDFD"/>
        </w:rPr>
        <w:t>http://yjsy.xaut.edu.cn</w:t>
      </w:r>
      <w:r>
        <w:rPr>
          <w:rFonts w:hint="default" w:ascii="SourceHanSansCN-Regular" w:hAnsi="SourceHanSansCN-Regular" w:eastAsia="SourceHanSansCN-Regular" w:cs="SourceHanSansCN-Regular"/>
          <w:i w:val="0"/>
          <w:caps w:val="0"/>
          <w:color w:val="0000FF"/>
          <w:spacing w:val="0"/>
          <w:sz w:val="24"/>
          <w:szCs w:val="24"/>
          <w:u w:val="single"/>
          <w:shd w:val="clear" w:fill="FDFDFD"/>
        </w:rPr>
        <w:fldChar w:fldCharType="end"/>
      </w:r>
    </w:p>
    <w:p>
      <w:pPr>
        <w:pStyle w:val="3"/>
        <w:keepNext w:val="0"/>
        <w:keepLines w:val="0"/>
        <w:widowControl/>
        <w:suppressLineNumbers w:val="0"/>
        <w:spacing w:before="0" w:beforeAutospacing="0" w:after="150" w:afterAutospacing="0"/>
        <w:ind w:left="0" w:right="0"/>
        <w:rPr>
          <w:rFonts w:hint="default" w:ascii="SourceHanSansCN-Regular" w:hAnsi="SourceHanSansCN-Regular" w:eastAsia="SourceHanSansCN-Regular" w:cs="SourceHanSansCN-Regular"/>
          <w:sz w:val="24"/>
          <w:szCs w:val="24"/>
        </w:rPr>
      </w:pPr>
      <w:r>
        <w:rPr>
          <w:rFonts w:hint="default" w:ascii="SourceHanSansCN-Regular" w:hAnsi="SourceHanSansCN-Regular" w:eastAsia="SourceHanSansCN-Regular" w:cs="SourceHanSansCN-Regular"/>
          <w:i w:val="0"/>
          <w:caps w:val="0"/>
          <w:color w:val="373737"/>
          <w:spacing w:val="0"/>
          <w:sz w:val="24"/>
          <w:szCs w:val="24"/>
          <w:bdr w:val="none" w:color="auto" w:sz="0" w:space="0"/>
          <w:shd w:val="clear" w:fill="FDFDFD"/>
        </w:rPr>
        <w:drawing>
          <wp:inline distT="0" distB="0" distL="114300" distR="114300">
            <wp:extent cx="6610350" cy="3267075"/>
            <wp:effectExtent l="0" t="0" r="0" b="9525"/>
            <wp:docPr id="1" name="图片 2" descr="20160913112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60913112740.jpg"/>
                    <pic:cNvPicPr>
                      <a:picLocks noChangeAspect="1"/>
                    </pic:cNvPicPr>
                  </pic:nvPicPr>
                  <pic:blipFill>
                    <a:blip r:embed="rId4"/>
                    <a:stretch>
                      <a:fillRect/>
                    </a:stretch>
                  </pic:blipFill>
                  <pic:spPr>
                    <a:xfrm>
                      <a:off x="0" y="0"/>
                      <a:ext cx="6610350" cy="32670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SourceHanSansCN-Regular">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51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2021-01-18T07:31:06Z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