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ascii="微软雅黑" w:hAnsi="微软雅黑" w:eastAsia="微软雅黑" w:cs="微软雅黑"/>
          <w:caps w:val="0"/>
          <w:color w:val="333333"/>
          <w:spacing w:val="0"/>
          <w:sz w:val="36"/>
          <w:szCs w:val="36"/>
        </w:rPr>
      </w:pPr>
      <w:r>
        <w:rPr>
          <w:rFonts w:hint="eastAsia" w:ascii="微软雅黑" w:hAnsi="微软雅黑" w:eastAsia="微软雅黑" w:cs="微软雅黑"/>
          <w:caps w:val="0"/>
          <w:color w:val="333333"/>
          <w:spacing w:val="0"/>
          <w:sz w:val="36"/>
          <w:szCs w:val="36"/>
          <w:shd w:val="clear" w:fill="FFFFFF"/>
        </w:rPr>
        <w:t>天津外国语大学2020年推荐免试攻读硕士研究生招生通知</w:t>
      </w:r>
    </w:p>
    <w:p>
      <w:pPr>
        <w:pStyle w:val="3"/>
        <w:keepNext w:val="0"/>
        <w:keepLines w:val="0"/>
        <w:widowControl/>
        <w:suppressLineNumbers w:val="0"/>
        <w:shd w:val="clear" w:fill="FFFFFF"/>
        <w:spacing w:before="210" w:beforeAutospacing="0" w:after="0" w:afterAutospacing="0"/>
        <w:ind w:left="0" w:right="0" w:firstLine="420"/>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推免是普通高等学校按规定对本校优秀应届本科毕业生进行遴选，确认其免初试资格并向招生单位推荐，即在不经过全国硕士研究生入学统一考试的情况下，直接进入复试。每年推</w:t>
      </w:r>
      <w:r>
        <w:rPr>
          <w:rFonts w:hint="eastAsia" w:ascii="微软雅黑" w:hAnsi="微软雅黑" w:eastAsia="微软雅黑" w:cs="微软雅黑"/>
          <w:i w:val="0"/>
          <w:caps w:val="0"/>
          <w:color w:val="333333"/>
          <w:spacing w:val="0"/>
          <w:sz w:val="21"/>
          <w:szCs w:val="21"/>
          <w:shd w:val="clear" w:fill="FFFFFF"/>
          <w:lang w:eastAsia="zh-CN"/>
        </w:rPr>
        <w:t>免</w:t>
      </w:r>
      <w:r>
        <w:rPr>
          <w:rFonts w:hint="eastAsia" w:ascii="微软雅黑" w:hAnsi="微软雅黑" w:eastAsia="微软雅黑" w:cs="微软雅黑"/>
          <w:i w:val="0"/>
          <w:caps w:val="0"/>
          <w:color w:val="333333"/>
          <w:spacing w:val="0"/>
          <w:sz w:val="21"/>
          <w:szCs w:val="21"/>
          <w:shd w:val="clear" w:fill="FFFFFF"/>
        </w:rPr>
        <w:t>的时间为大四上学期9月初到9月末，推免时间一般是每年的9月初开始。为了考生可以更方便了解各大研招院校推免工作，</w:t>
      </w:r>
      <w:r>
        <w:rPr>
          <w:rFonts w:hint="eastAsia" w:ascii="微软雅黑" w:hAnsi="微软雅黑" w:eastAsia="微软雅黑" w:cs="微软雅黑"/>
          <w:i w:val="0"/>
          <w:caps w:val="0"/>
          <w:color w:val="FE3C47"/>
          <w:spacing w:val="0"/>
          <w:sz w:val="21"/>
          <w:szCs w:val="21"/>
          <w:u w:val="none"/>
          <w:shd w:val="clear" w:fill="FFFFFF"/>
        </w:rPr>
        <w:fldChar w:fldCharType="begin"/>
      </w:r>
      <w:r>
        <w:rPr>
          <w:rFonts w:hint="eastAsia" w:ascii="微软雅黑" w:hAnsi="微软雅黑" w:eastAsia="微软雅黑" w:cs="微软雅黑"/>
          <w:i w:val="0"/>
          <w:caps w:val="0"/>
          <w:color w:val="FE3C47"/>
          <w:spacing w:val="0"/>
          <w:sz w:val="21"/>
          <w:szCs w:val="21"/>
          <w:u w:val="none"/>
          <w:shd w:val="clear" w:fill="FFFFFF"/>
        </w:rPr>
        <w:instrText xml:space="preserve"> HYPERLINK "http://www.kaoyan365.cn/" \t "http://www.kaoyan365.cn/tuimian/_blank" </w:instrText>
      </w:r>
      <w:r>
        <w:rPr>
          <w:rFonts w:hint="eastAsia" w:ascii="微软雅黑" w:hAnsi="微软雅黑" w:eastAsia="微软雅黑" w:cs="微软雅黑"/>
          <w:i w:val="0"/>
          <w:caps w:val="0"/>
          <w:color w:val="FE3C47"/>
          <w:spacing w:val="0"/>
          <w:sz w:val="21"/>
          <w:szCs w:val="21"/>
          <w:u w:val="none"/>
          <w:shd w:val="clear" w:fill="FFFFFF"/>
        </w:rPr>
        <w:fldChar w:fldCharType="separate"/>
      </w:r>
      <w:r>
        <w:rPr>
          <w:rStyle w:val="5"/>
          <w:rFonts w:hint="eastAsia" w:ascii="微软雅黑" w:hAnsi="微软雅黑" w:eastAsia="微软雅黑" w:cs="微软雅黑"/>
          <w:i w:val="0"/>
          <w:caps w:val="0"/>
          <w:color w:val="FE3C47"/>
          <w:spacing w:val="0"/>
          <w:sz w:val="21"/>
          <w:szCs w:val="21"/>
          <w:u w:val="none"/>
          <w:shd w:val="clear" w:fill="FFFFFF"/>
        </w:rPr>
        <w:t>中公考研</w:t>
      </w:r>
      <w:r>
        <w:rPr>
          <w:rFonts w:hint="eastAsia" w:ascii="微软雅黑" w:hAnsi="微软雅黑" w:eastAsia="微软雅黑" w:cs="微软雅黑"/>
          <w:i w:val="0"/>
          <w:caps w:val="0"/>
          <w:color w:val="FE3C47"/>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shd w:val="clear" w:fill="FFFFFF"/>
        </w:rPr>
        <w:t>小编整理"天津外国语大学2020年推荐免试攻读硕士研究生招生通知"相关内容，希望能给考研考生提供帮助~</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根据《教育部办公厅关于进一步完善推荐优秀应届本科毕业生免试攻读研究生工作办法的通知》(教学厅[2014]5号)文件精神，结合我校《天津外国语大学关于推荐、接收优秀应届本科毕业生免试攻读硕士学位研究生工作的实施办法(修订)》工作安排，特制定本办法。</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一、工作原则</w:t>
      </w:r>
      <w:bookmarkStart w:id="0" w:name="_GoBack"/>
      <w:bookmarkEnd w:id="0"/>
    </w:p>
    <w:p>
      <w:pPr>
        <w:pStyle w:val="3"/>
        <w:keepNext w:val="0"/>
        <w:keepLines w:val="0"/>
        <w:widowControl/>
        <w:suppressLineNumbers w:val="0"/>
        <w:shd w:val="clear" w:fill="FFFFFF"/>
        <w:spacing w:before="210" w:beforeAutospacing="0" w:after="0" w:afterAutospacing="0" w:line="240" w:lineRule="auto"/>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1.天津外国语大学各招生学院、研究机构进行接收推免生工作，均适用本办法。</w:t>
      </w:r>
    </w:p>
    <w:p>
      <w:pPr>
        <w:pStyle w:val="3"/>
        <w:keepNext w:val="0"/>
        <w:keepLines w:val="0"/>
        <w:widowControl/>
        <w:suppressLineNumbers w:val="0"/>
        <w:shd w:val="clear" w:fill="FFFFFF"/>
        <w:spacing w:before="210" w:beforeAutospacing="0" w:after="0" w:afterAutospacing="0" w:line="240" w:lineRule="auto"/>
        <w:ind w:left="0" w:right="0" w:firstLine="420"/>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2.天津外国语大学已有硕士学位授权点的学科及专业均接收推免生，接收名额不超过2020年各专业招生计划的50%。</w:t>
      </w:r>
    </w:p>
    <w:p>
      <w:pPr>
        <w:pStyle w:val="3"/>
        <w:keepNext w:val="0"/>
        <w:keepLines w:val="0"/>
        <w:widowControl/>
        <w:suppressLineNumbers w:val="0"/>
        <w:shd w:val="clear" w:fill="FFFFFF"/>
        <w:spacing w:before="210" w:beforeAutospacing="0" w:after="0" w:afterAutospacing="0" w:line="240" w:lineRule="auto"/>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3.各研究生培养单位应从提高“研究生选拔质量、培养拔尖创新人才”的角度对此项工作高度重视，确保工作顺利进行，接</w:t>
      </w:r>
      <w:r>
        <w:rPr>
          <w:rFonts w:hint="eastAsia" w:ascii="微软雅黑" w:hAnsi="微软雅黑" w:eastAsia="微软雅黑" w:cs="微软雅黑"/>
          <w:i w:val="0"/>
          <w:caps w:val="0"/>
          <w:color w:val="333333"/>
          <w:spacing w:val="0"/>
          <w:sz w:val="21"/>
          <w:szCs w:val="21"/>
          <w:shd w:val="clear" w:fill="FFFFFF"/>
        </w:rPr>
        <w:t>收工作应做到公开、公平、公正。</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4.接收推免生应坚持德、智、体多方面衡量、择优选拔原则。在对考生平时学习和科研能力综合测评基础上，突出对考生创新精神、创新能力、学术潜质和专业能力倾向等的考查。</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二、申请条件</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1.申请人须是具有推荐免试权的高校推荐的2020届优秀本科毕业生。</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2.申请人拥护中国共产党的领导，拥护社会主义制度，愿为社会主义现代化建设服务，有为祖国科学事业献身精神且有科研潜力，品德良好，遵纪守法，刻苦学习，勤于思考，有创新意识，身体健康。</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国家重点院校、省部级及以上各类专业比赛获奖以及获得省部级及以上优秀学生奖励、有境外学习经历、本校优秀毕业生和高校在校期间参军入伍服兵役的推免生报考我校优先考虑，录取的推免研究生在奖学金评定、研究方向选择、出国交流项目方面予以倾斜。推免生入学后第一学年享有研究生一等学业奖学金以及每年6000元研究生国家助学金。表现优秀者就读期间还可申请硕士研究生国家奖学金，奖金20000元/年。</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三、工作程序</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1.学校成立校领导牵头的研究生招生领导小组，制订招生计划、审定实施方案，并组织开展招生工作。</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各学院及研究机构负责本单位接收推免生的考核工作，依据本办法制订本单位《接收推免生工作方案》，包括本专业方向接收推免生的考核方式、录取办法、复试安排及参加复试的导师人员名单，并于9月17日前报校研究生招生办公室审批后执行。</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具有推免生资格的考生于2019年9月28日开始登录“全国推荐优秀应届本科毕业生免试攻读研究生信息公开暨管理服务系统”(以下简称“推免服务系统”，网址:http://yz.chsi.com.cn/tm)进行注册、确认、支付等手续，在该系统填报我校相关接收专业 。</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各学院、研究机构对申请者进行资格审核、筛选，确定推免生复试名单。校研招办经“推免服务系统”向进入复试的推免生发送复试通知，考生须在24小时内通过“推免服务系统”确认接受方获得复试资格，否则视为放弃。</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各学院、研究机构负责组织推免生复试，复试方式可采取笔试、面试等形式(面试全程录像)复试时间可安排在2019年9月29日&amp;mdash30日、10月8日&amp;mdash12日期间(根据学生报名情况，可进行多次复试)。所有获得复试资格的考生须参加我校各研究生培养单位组织的复试，具体时间、地点安排、复试方式详见各研究生培养单位制定的《接收推免生工作方案》(复试具体时间各研究生培养单位会根据学生报名情况另行通知)</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6.校研招办根据各专业复试结果确定拟录取名单，在“推免服务系统”发出待录取通知，考生收到待录取通知后，须在24小时内通过“推免服务系统”确认接受，否则视为放弃。</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7.报到地点：(各研究生培养单位另行通知)</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8.推免生申请我校，复试报到时需提供以下材料：</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(1)有效期内的身份证原件、每学期均注册的学生证</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(2)本科三学年成绩单，须加盖校教务处公章</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(3)外语等级证书原件及复印件</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(4)获奖证书、公开发表的学术论文原件及复印件</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(5)现场缴纳复试费用。</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四、信息公示</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按照《教育部关于进一步推进高校招生信息公开工作的通知》(教学函[2013]9号)相关要求，研究生院对拟录取推荐免试生名单等信息进行公示，公示期不少于10个工作日，公示期间有异议者，可向校纪检监察部门投诉，投诉电话23280941。</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五、其他事项</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1.根据教育部规定，经确定接收为推荐免试研究生的考生，不得再报名参加全国研究生入学统一考试。</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2.录取的推荐免试生出现下列情况之一的，取消其录取资格。</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(1)在申请推免生过程中发现有弄虚作假行为的</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(2)违反校纪校规，受到学校纪律处分，或被追究法律责任的</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(3)入学前未取得本科毕业证书或学士学位证书的。</w:t>
      </w:r>
    </w:p>
    <w:p>
      <w:pPr>
        <w:pStyle w:val="3"/>
        <w:keepNext w:val="0"/>
        <w:keepLines w:val="0"/>
        <w:widowControl/>
        <w:suppressLineNumbers w:val="0"/>
        <w:shd w:val="clear" w:fill="FFFFFF"/>
        <w:spacing w:before="210" w:beforeAutospacing="0" w:after="0" w:afterAutospacing="0"/>
        <w:ind w:left="0" w:right="0" w:firstLine="42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天津外国语大学研究生招生办公室</w:t>
      </w:r>
    </w:p>
    <w:p>
      <w:pPr>
        <w:pStyle w:val="3"/>
        <w:keepNext w:val="0"/>
        <w:keepLines w:val="0"/>
        <w:widowControl/>
        <w:suppressLineNumbers w:val="0"/>
        <w:shd w:val="clear" w:fill="FFFFFF"/>
        <w:spacing w:before="210" w:beforeAutospacing="0" w:after="0" w:afterAutospacing="0"/>
        <w:ind w:left="0" w:right="0" w:firstLine="42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2019年9月10日</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原标题：2020年关于接收优秀应届本科毕业生免试攻读硕士学位研究生工作办法</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B0B0B0"/>
          <w:spacing w:val="0"/>
          <w:sz w:val="21"/>
          <w:szCs w:val="21"/>
          <w:shd w:val="clear" w:fill="FFFFFF"/>
        </w:rPr>
        <w:t>文章来源：http://grad.tjfsu.edu.cn/info/1019/2812.htm</w:t>
      </w:r>
    </w:p>
    <w:p>
      <w:pPr>
        <w:pStyle w:val="3"/>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以上是中公考研为考生整理的“天津外国语大学2020年推荐免试攻读硕士研究生招生通知”相关内容，不同院校对推免生的要求有所不同，希望各位考生能够重视！想要了解更多考研推免生相关信息尽在中公</w:t>
      </w:r>
      <w:r>
        <w:rPr>
          <w:rFonts w:hint="eastAsia" w:ascii="微软雅黑" w:hAnsi="微软雅黑" w:eastAsia="微软雅黑" w:cs="微软雅黑"/>
          <w:i w:val="0"/>
          <w:caps w:val="0"/>
          <w:color w:val="FE3C47"/>
          <w:spacing w:val="0"/>
          <w:sz w:val="21"/>
          <w:szCs w:val="21"/>
          <w:u w:val="none"/>
          <w:shd w:val="clear" w:fill="FFFFFF"/>
        </w:rPr>
        <w:fldChar w:fldCharType="begin"/>
      </w:r>
      <w:r>
        <w:rPr>
          <w:rFonts w:hint="eastAsia" w:ascii="微软雅黑" w:hAnsi="微软雅黑" w:eastAsia="微软雅黑" w:cs="微软雅黑"/>
          <w:i w:val="0"/>
          <w:caps w:val="0"/>
          <w:color w:val="FE3C47"/>
          <w:spacing w:val="0"/>
          <w:sz w:val="21"/>
          <w:szCs w:val="21"/>
          <w:u w:val="none"/>
          <w:shd w:val="clear" w:fill="FFFFFF"/>
        </w:rPr>
        <w:instrText xml:space="preserve"> HYPERLINK "http://www.kaoyan365.cn/tuimian/" \t "http://www.kaoyan365.cn/tuimian/_blank" </w:instrText>
      </w:r>
      <w:r>
        <w:rPr>
          <w:rFonts w:hint="eastAsia" w:ascii="微软雅黑" w:hAnsi="微软雅黑" w:eastAsia="微软雅黑" w:cs="微软雅黑"/>
          <w:i w:val="0"/>
          <w:caps w:val="0"/>
          <w:color w:val="FE3C47"/>
          <w:spacing w:val="0"/>
          <w:sz w:val="21"/>
          <w:szCs w:val="21"/>
          <w:u w:val="none"/>
          <w:shd w:val="clear" w:fill="FFFFFF"/>
        </w:rPr>
        <w:fldChar w:fldCharType="separate"/>
      </w:r>
      <w:r>
        <w:rPr>
          <w:rStyle w:val="5"/>
          <w:rFonts w:hint="eastAsia" w:ascii="微软雅黑" w:hAnsi="微软雅黑" w:eastAsia="微软雅黑" w:cs="微软雅黑"/>
          <w:i w:val="0"/>
          <w:caps w:val="0"/>
          <w:color w:val="FE3C47"/>
          <w:spacing w:val="0"/>
          <w:sz w:val="21"/>
          <w:szCs w:val="21"/>
          <w:u w:val="none"/>
          <w:shd w:val="clear" w:fill="FFFFFF"/>
        </w:rPr>
        <w:t>考研推免生</w:t>
      </w:r>
      <w:r>
        <w:rPr>
          <w:rFonts w:hint="eastAsia" w:ascii="微软雅黑" w:hAnsi="微软雅黑" w:eastAsia="微软雅黑" w:cs="微软雅黑"/>
          <w:i w:val="0"/>
          <w:caps w:val="0"/>
          <w:color w:val="FE3C47"/>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shd w:val="clear" w:fill="FFFFFF"/>
        </w:rPr>
        <w:t>频道~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841E5"/>
    <w:rsid w:val="3810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2021-02-04T07:54:47Z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