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2020年河北大学接收校内外推免研究生（含直博生）工作办法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color w:val="333333"/>
          <w:sz w:val="24"/>
          <w:szCs w:val="24"/>
          <w:bdr w:val="none" w:color="auto" w:sz="0" w:space="0"/>
        </w:rPr>
        <w:t>　　河北大学热忱欢迎全国各高校的具有推荐免试资格的优秀应届本科毕业生通过推荐免试方式来我校攻读研究生。我校2020年接收校内外推免研究生（含直博生）工作办法如下：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一、接收原则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1．坚持德智体全面衡量、保证质量、科学选拔、择优录取、宁缺勿滥的原则；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2．坚持公正、公平、公开，各工作环节保证做到有章可循。</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鼓励优秀推免生直接攻读博士学位研究生（以下简称“直博生”）。直博生入学后即取得博士学籍，在相关政策上学校给予特别考虑，详见《河北大学优秀应届本科生直接攻读博士学位研究生管理办法（暂行）》校研字〔2019〕11号。具体办法请登陆</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"http://graduate.hbu.cn/wjhb/1619.jhtml" \t "http://yz.kaoyan.com/hbu/tuimian/_blank"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http://graduate.hbu.cn/wjhb/1619.jhtml</w:t>
      </w:r>
      <w:r>
        <w:rPr>
          <w:color w:val="3986C8"/>
          <w:sz w:val="24"/>
          <w:szCs w:val="24"/>
          <w:u w:val="none"/>
          <w:bdr w:val="none" w:color="auto" w:sz="0" w:space="0"/>
        </w:rPr>
        <w:fldChar w:fldCharType="end"/>
      </w:r>
      <w:r>
        <w:rPr>
          <w:color w:val="333333"/>
          <w:sz w:val="24"/>
          <w:szCs w:val="24"/>
          <w:bdr w:val="none" w:color="auto" w:sz="0" w:space="0"/>
        </w:rPr>
        <w:t>查看</w:t>
      </w:r>
      <w:r>
        <w:rPr>
          <w:color w:val="333333"/>
          <w:sz w:val="24"/>
          <w:szCs w:val="24"/>
          <w:bdr w:val="none" w:color="auto" w:sz="0" w:space="0"/>
        </w:rPr>
        <w:br w:type="textWrapping"/>
      </w:r>
      <w:r>
        <w:rPr>
          <w:color w:val="333333"/>
          <w:sz w:val="24"/>
          <w:szCs w:val="24"/>
          <w:bdr w:val="none" w:color="auto" w:sz="0" w:space="0"/>
        </w:rPr>
        <w:br w:type="textWrapping"/>
      </w:r>
      <w:r>
        <w:rPr>
          <w:rStyle w:val="5"/>
          <w:color w:val="333333"/>
          <w:sz w:val="24"/>
          <w:szCs w:val="24"/>
          <w:bdr w:val="none" w:color="auto" w:sz="0" w:space="0"/>
        </w:rPr>
        <w:t>　　二、组织领导及监督</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1．学校研究生招生委员会，负责接收名单的审定、接收办法的制定及特殊问题的处理。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2．各学院（中心）成立接收推免生工作领导小组，组长由院长或书记担任，具体领导、组织本单位接收推免生的工作，结合各学科专业特点制定本单位的“接收推免生工作细则”并在各学院网站公布。</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各学院（中心）按招生专业成立复试小组（不少于5人），在学校研究生招生委员会和各学院（中心、系）接收推免生工作领导小组指导下开展接收推免生的接收工作。考核方式由学院自行确定，可采取面试或者笔试与面试相结合等形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4．各学院（中心）要制定科学、规范、公正的接收方案，确保接收工作程序严谨、操作规范；要优化考试内容，改进评价方法，着力加强对考生创新精神和能力、专业兴趣和素养等方面的考查。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5．学校纪委/监察处负责监督检查本校在接收推免生工作中对国家招生政策、法规、制度和纪律的贯彻执行情况；依法对各学院接收工作情况进行监督，保证接收工作顺利进行。</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三、接收专业、人数</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我校接收推免生的专业和人数请查询2020年接收推免生（含直博生）专业目录。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四、申请条件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1．拥护中国共产党的领导，具有正确的政治方向，热爱祖国，志愿为社会主义现代化建设服务，遵纪守法，品行端正。</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2．大学历年成绩优良，专业排名名列前茅，基础扎实，对科学研究兴趣浓厚，具有较突出的科研能力和较强的创新意识，本科期间曾从事过科技活动，获奖或表现突出。</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3．诚实守信，学风端正，无考试作弊、剽窃他人学术成果以及其它违法违纪受处分记录。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4．身体和心理健康。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5．已获得所在本科院校推免资格。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6．直博生大学期间须无不及格科目，原则上，英语水平应达到以下条件之一：CET-6≥430或IELTS≥6.0或TOEFL≥90。</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五、申请及考核程序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1.网上申请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考生需在中国研究生信息网“全国推荐优秀应届本科毕业生免试攻读研究生信息公开暨管理服务系统”（以下简称“推免服务系统”，网址:</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"http://yz.chsi.com.cn/tm" \t "http://yz.kaoyan.com/hbu/tuimian/_blank"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http://yz.chsi.com.cn/tm</w:t>
      </w:r>
      <w:r>
        <w:rPr>
          <w:color w:val="3986C8"/>
          <w:sz w:val="24"/>
          <w:szCs w:val="24"/>
          <w:u w:val="none"/>
          <w:bdr w:val="none" w:color="auto" w:sz="0" w:space="0"/>
        </w:rPr>
        <w:fldChar w:fldCharType="end"/>
      </w:r>
      <w:r>
        <w:rPr>
          <w:color w:val="333333"/>
          <w:sz w:val="24"/>
          <w:szCs w:val="24"/>
          <w:bdr w:val="none" w:color="auto" w:sz="0" w:space="0"/>
        </w:rPr>
        <w:t>）报名。</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2.寄送书面材料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所有申请材料请统一用A4纸打印，于10月9日前邮寄或送至河北保定五四东路180号逸夫楼214室河北大学研究生招生办公室。邮政编码：071002。</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需寄送的书面材料包括：</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（1）推免硕士研究生提交《河北大学2020年接收优秀应届本科毕业生免试攻读硕士生申请表》；直博生提交《河北大学2020年招收优秀应届本科生直接攻读博士学位研究生申请表》</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（2）就读学校教务处或学院（系）加盖公章的本科正式成绩单。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（3）外语水平证明，如国家英语四、六级、IELTS、TOEFL等。</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（4）各类获奖证书和发表的学术论文复印件。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（5）直博生提交《专家推荐书》（一式两份，推荐人须是2名副教授或相当职称以上专家，推荐书须由推荐人密封并在封口处签字）</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3.复试与接收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我校审核申请人材料后，确定复试名单，并通知复试时间。我校将从复试合格的申请人中择优确定拟接收名单，通过推免服务系统发送待录取通知。我校不再向接收的推免生发放纸质版接收函。</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4.推免服务系统网上报名缴费并确认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申请人须于国家规定时间内，登录推免服务系统，在系统中注册和填写基本信息，完成网上报名、网上缴费、确认复试通知和待录取通知等环节。规定时间内未确认待录取通知的视为自动放弃被接收资格。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六、学费及奖助政策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1.所有研究生均需缴纳学费。全日制博士研究生学费标准为1万元/生、年；全日制学术学位硕士生学费标准为8000元/生、年；全日制专业学位硕士生学费标准为7000元/生、年。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2.我校所接收推免生均可享受国家助学金，额度为博士1.3万/生、年，硕士6000元/生、年，同时第一年还可享受我校设立的一等学业奖学金。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3.学校设立“学术学位推免生专项奖学金”，学校接收的全日制学术学位普通类型推免生和直博生享受此政策，发放金额：3万元/生或1.5万元/生。具体办法请登陆</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"http://graduate.hbu.cn/wjhb/1243.jhtml" \t "http://yz.kaoyan.com/hbu/tuimian/_blank"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http://graduate.hbu.cn/wjhb/1243.jhtml</w:t>
      </w:r>
      <w:r>
        <w:rPr>
          <w:color w:val="3986C8"/>
          <w:sz w:val="24"/>
          <w:szCs w:val="24"/>
          <w:u w:val="none"/>
          <w:bdr w:val="none" w:color="auto" w:sz="0" w:space="0"/>
        </w:rPr>
        <w:fldChar w:fldCharType="end"/>
      </w:r>
      <w:r>
        <w:rPr>
          <w:color w:val="333333"/>
          <w:sz w:val="24"/>
          <w:szCs w:val="24"/>
          <w:bdr w:val="none" w:color="auto" w:sz="0" w:space="0"/>
        </w:rPr>
        <w:t>查看。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七、其他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1.请申请人随时关注我校研究生学院网站，了解相关信息。</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2.网上申请时，考生必须如实、准确填写信息。考生必须按要求提交书面材料，书面材料中的相关内容必须与网上信息一致。一旦发现弄虚作假者，我校将取消其申请资格。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3.获得接收资格的申请人本科毕业前须未受过任何处分，未有考试作弊或者剽窃他人学术成果的记录，新生入学报到前须如期获得学士学位证书和本科毕业证书，否则将被取消录取资格。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4.体检将在新生入学报到后进行，体检不合格者将被取消入学资格。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河北大学研究生招生办公室</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2019年9月</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附：</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"https://efile.kaoyan.com/ofe/2019/09/10/160952_5d775a509f474.doc" \t "http://yz.kaoyan.com/hbu/tuimian/_blank"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1.河北大学2020年接收优秀应届本科毕业生免试攻读硕士生申请表</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"https://efile.kaoyan.com/ofe/2019/09/10/160952_5d775a50f1291.doc" \t "http://yz.kaoyan.com/hbu/tuimian/_blank"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2.河北大学2020年招收优秀应届本科生直接攻读博士学位研究生申请表</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"https://efile.kaoyan.com/ofe/2019/09/10/160953_5d775a513915b.doc" \t "http://yz.kaoyan.com/hbu/tuimian/_blank"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3.专家推荐书</w:t>
      </w:r>
      <w:r>
        <w:rPr>
          <w:color w:val="3986C8"/>
          <w:sz w:val="24"/>
          <w:szCs w:val="24"/>
          <w:u w:val="none"/>
          <w:bdr w:val="none" w:color="auto" w:sz="0" w:space="0"/>
        </w:rPr>
        <w:fldChar w:fldCharType="end"/>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"http://yz.kaoyan.com/hbu/tuimian/5d775ac484e4e.html"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"http://yz.kaoyan.com/hbu/tuimian/5d775ac484e4e.html"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"http://yz.kaoyan.com/hbu/tuimian/5d775ac484e4e.html"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"http://yz.kaoyan.com/hbu/tuimian/5d775ac484e4e.html"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8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2020-12-11T02:23:14Z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